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A02" w:rsidRDefault="00606A02" w:rsidP="00606A02">
      <w:pPr>
        <w:pStyle w:val="Default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Dichiarazione sostitutiva cause di esclusione di cui all'art. 94 del D. Lgs. n. 36/2023 </w:t>
      </w:r>
    </w:p>
    <w:p w:rsidR="00606A02" w:rsidRDefault="00606A02" w:rsidP="00606A02">
      <w:pPr>
        <w:pStyle w:val="Default"/>
        <w:jc w:val="both"/>
        <w:rPr>
          <w:rFonts w:ascii="Calibri" w:hAnsi="Calibri"/>
        </w:rPr>
      </w:pPr>
    </w:p>
    <w:p w:rsidR="00606A02" w:rsidRDefault="00606A02" w:rsidP="00606A02">
      <w:pPr>
        <w:pStyle w:val="Default"/>
        <w:jc w:val="center"/>
      </w:pPr>
      <w:r>
        <w:rPr>
          <w:rFonts w:ascii="Calibri" w:hAnsi="Calibri" w:cs="Times New Roman"/>
          <w:b/>
          <w:bCs/>
          <w:sz w:val="22"/>
          <w:szCs w:val="22"/>
        </w:rPr>
        <w:t>DICHIARAZIONE SOSTITUTIVA DELL’ATTO DI NOTORIETÀ</w:t>
      </w:r>
    </w:p>
    <w:p w:rsidR="00606A02" w:rsidRDefault="00606A02" w:rsidP="00606A02">
      <w:pPr>
        <w:pStyle w:val="Default"/>
        <w:jc w:val="center"/>
      </w:pPr>
      <w:r>
        <w:rPr>
          <w:rFonts w:ascii="Calibri" w:hAnsi="Calibri"/>
          <w:sz w:val="22"/>
          <w:szCs w:val="22"/>
          <w:lang w:val="en-US"/>
        </w:rPr>
        <w:t>(</w:t>
      </w:r>
      <w:r>
        <w:rPr>
          <w:rFonts w:ascii="Calibri" w:hAnsi="Calibri"/>
          <w:i/>
          <w:iCs/>
          <w:sz w:val="22"/>
          <w:szCs w:val="22"/>
          <w:lang w:val="en-US"/>
        </w:rPr>
        <w:t>art. 47 del D.P.R. 28.12.2000, n. 445</w:t>
      </w:r>
      <w:r>
        <w:rPr>
          <w:rFonts w:ascii="Calibri" w:hAnsi="Calibri"/>
          <w:sz w:val="22"/>
          <w:szCs w:val="22"/>
          <w:lang w:val="en-US"/>
        </w:rPr>
        <w:t>)</w:t>
      </w:r>
    </w:p>
    <w:p w:rsidR="00606A02" w:rsidRDefault="00606A02" w:rsidP="00606A02">
      <w:pPr>
        <w:pStyle w:val="Corpodeltesto"/>
        <w:ind w:left="0"/>
        <w:jc w:val="left"/>
        <w:rPr>
          <w:rFonts w:ascii="Arial"/>
          <w:b/>
          <w:sz w:val="22"/>
        </w:rPr>
      </w:pPr>
    </w:p>
    <w:p w:rsidR="00606A02" w:rsidRDefault="00606A02" w:rsidP="00606A02">
      <w:pPr>
        <w:pStyle w:val="Corpodeltesto"/>
        <w:spacing w:line="360" w:lineRule="auto"/>
        <w:ind w:left="0"/>
        <w:jc w:val="left"/>
        <w:rPr>
          <w:color w:val="808080"/>
        </w:rPr>
      </w:pPr>
      <w:r>
        <w:t>Il/La</w:t>
      </w:r>
      <w:r>
        <w:rPr>
          <w:spacing w:val="-4"/>
        </w:rPr>
        <w:t xml:space="preserve"> </w:t>
      </w:r>
      <w:r>
        <w:t>sottoscritto/a</w:t>
      </w:r>
      <w:r>
        <w:rPr>
          <w:spacing w:val="19"/>
        </w:rPr>
        <w:t xml:space="preserve"> </w:t>
      </w:r>
    </w:p>
    <w:p w:rsidR="00606A02" w:rsidRDefault="00606A02" w:rsidP="00606A02">
      <w:pPr>
        <w:pStyle w:val="Corpodeltesto"/>
        <w:spacing w:line="360" w:lineRule="auto"/>
        <w:ind w:left="0"/>
        <w:jc w:val="left"/>
      </w:pP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</w:p>
    <w:p w:rsidR="00606A02" w:rsidRDefault="00606A02" w:rsidP="00606A02">
      <w:pPr>
        <w:pStyle w:val="Corpodeltesto"/>
        <w:spacing w:line="360" w:lineRule="auto"/>
        <w:ind w:left="0"/>
        <w:jc w:val="left"/>
      </w:pPr>
      <w:r>
        <w:t>il</w:t>
      </w:r>
      <w:r>
        <w:rPr>
          <w:spacing w:val="27"/>
        </w:rPr>
        <w:t xml:space="preserve"> </w:t>
      </w:r>
    </w:p>
    <w:p w:rsidR="00606A02" w:rsidRDefault="00606A02" w:rsidP="00606A02">
      <w:pPr>
        <w:pStyle w:val="Corpodeltesto"/>
        <w:spacing w:line="360" w:lineRule="auto"/>
        <w:ind w:left="0"/>
        <w:jc w:val="left"/>
      </w:pPr>
      <w:r>
        <w:t>residente in</w:t>
      </w:r>
      <w:r>
        <w:rPr>
          <w:spacing w:val="-4"/>
        </w:rPr>
        <w:t xml:space="preserve"> </w:t>
      </w:r>
    </w:p>
    <w:p w:rsidR="00606A02" w:rsidRDefault="00606A02" w:rsidP="00606A02">
      <w:pPr>
        <w:pStyle w:val="Corpodeltesto"/>
        <w:spacing w:line="360" w:lineRule="auto"/>
        <w:ind w:left="0"/>
        <w:jc w:val="left"/>
        <w:rPr>
          <w:color w:val="808080"/>
        </w:rPr>
      </w:pPr>
      <w:r>
        <w:t xml:space="preserve">via/piazza </w:t>
      </w:r>
    </w:p>
    <w:p w:rsidR="00606A02" w:rsidRDefault="00606A02" w:rsidP="00606A02">
      <w:pPr>
        <w:pStyle w:val="Corpodeltesto"/>
        <w:spacing w:line="360" w:lineRule="auto"/>
        <w:ind w:left="0"/>
        <w:jc w:val="left"/>
      </w:pP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</w:p>
    <w:p w:rsidR="00606A02" w:rsidRDefault="00606A02" w:rsidP="00606A02">
      <w:pPr>
        <w:pStyle w:val="Corpodeltesto"/>
        <w:spacing w:line="360" w:lineRule="auto"/>
        <w:ind w:left="0"/>
        <w:jc w:val="left"/>
        <w:rPr>
          <w:color w:val="808080"/>
        </w:rPr>
      </w:pPr>
      <w:r>
        <w:t xml:space="preserve">della ditta </w:t>
      </w:r>
    </w:p>
    <w:p w:rsidR="00606A02" w:rsidRDefault="00606A02" w:rsidP="00606A02">
      <w:pPr>
        <w:pStyle w:val="Corpodeltesto"/>
        <w:spacing w:line="360" w:lineRule="auto"/>
        <w:ind w:left="0"/>
        <w:jc w:val="left"/>
      </w:pP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</w:p>
    <w:p w:rsidR="00606A02" w:rsidRDefault="00606A02" w:rsidP="00606A02">
      <w:pPr>
        <w:pStyle w:val="Corpodeltesto"/>
        <w:spacing w:line="360" w:lineRule="auto"/>
        <w:ind w:left="0"/>
        <w:jc w:val="left"/>
        <w:rPr>
          <w:color w:val="808080"/>
        </w:rPr>
      </w:pPr>
      <w:r>
        <w:t>c.f.</w:t>
      </w:r>
      <w:r>
        <w:rPr>
          <w:spacing w:val="-3"/>
        </w:rPr>
        <w:t xml:space="preserve"> </w:t>
      </w:r>
    </w:p>
    <w:p w:rsidR="00606A02" w:rsidRDefault="00606A02" w:rsidP="00606A02">
      <w:pPr>
        <w:pStyle w:val="Corpodeltesto"/>
        <w:spacing w:line="360" w:lineRule="auto"/>
        <w:ind w:left="0"/>
        <w:jc w:val="left"/>
      </w:pPr>
      <w:r>
        <w:t>P.iva</w:t>
      </w:r>
      <w:r>
        <w:rPr>
          <w:spacing w:val="1"/>
        </w:rPr>
        <w:t xml:space="preserve"> </w:t>
      </w:r>
    </w:p>
    <w:p w:rsidR="00606A02" w:rsidRDefault="00606A02" w:rsidP="00606A02">
      <w:pPr>
        <w:pStyle w:val="Corpodeltesto"/>
        <w:ind w:left="0"/>
        <w:jc w:val="left"/>
        <w:rPr>
          <w:sz w:val="22"/>
        </w:rPr>
      </w:pPr>
    </w:p>
    <w:p w:rsidR="00606A02" w:rsidRPr="004D096A" w:rsidRDefault="00606A02" w:rsidP="004D096A">
      <w:pPr>
        <w:pStyle w:val="Corpodeltesto"/>
        <w:spacing w:line="360" w:lineRule="auto"/>
        <w:ind w:left="0"/>
        <w:rPr>
          <w:rFonts w:ascii="Arial" w:hAnsi="Arial" w:cs="Arial"/>
        </w:rPr>
      </w:pPr>
      <w:r w:rsidRPr="004D096A">
        <w:rPr>
          <w:rFonts w:ascii="Arial" w:hAnsi="Arial" w:cs="Arial"/>
        </w:rPr>
        <w:t>consapevole delle sanzioni penali in caso di dichiarazioni false e della conseguente decadenza dai benefici</w:t>
      </w:r>
      <w:r w:rsidRPr="004D096A">
        <w:rPr>
          <w:rFonts w:ascii="Arial" w:hAnsi="Arial" w:cs="Arial"/>
          <w:spacing w:val="1"/>
        </w:rPr>
        <w:t xml:space="preserve"> </w:t>
      </w:r>
      <w:r w:rsidRPr="004D096A">
        <w:rPr>
          <w:rFonts w:ascii="Arial" w:hAnsi="Arial" w:cs="Arial"/>
        </w:rPr>
        <w:t>eventualmente</w:t>
      </w:r>
      <w:r w:rsidRPr="004D096A">
        <w:rPr>
          <w:rFonts w:ascii="Arial" w:hAnsi="Arial" w:cs="Arial"/>
          <w:spacing w:val="-8"/>
        </w:rPr>
        <w:t xml:space="preserve"> </w:t>
      </w:r>
      <w:r w:rsidRPr="004D096A">
        <w:rPr>
          <w:rFonts w:ascii="Arial" w:hAnsi="Arial" w:cs="Arial"/>
        </w:rPr>
        <w:t>conseguiti</w:t>
      </w:r>
      <w:r w:rsidRPr="004D096A">
        <w:rPr>
          <w:rFonts w:ascii="Arial" w:hAnsi="Arial" w:cs="Arial"/>
          <w:spacing w:val="-8"/>
        </w:rPr>
        <w:t xml:space="preserve"> </w:t>
      </w:r>
      <w:r w:rsidRPr="004D096A">
        <w:rPr>
          <w:rFonts w:ascii="Arial" w:hAnsi="Arial" w:cs="Arial"/>
        </w:rPr>
        <w:t>(ai</w:t>
      </w:r>
      <w:r w:rsidRPr="004D096A">
        <w:rPr>
          <w:rFonts w:ascii="Arial" w:hAnsi="Arial" w:cs="Arial"/>
          <w:spacing w:val="-8"/>
        </w:rPr>
        <w:t xml:space="preserve"> </w:t>
      </w:r>
      <w:r w:rsidRPr="004D096A">
        <w:rPr>
          <w:rFonts w:ascii="Arial" w:hAnsi="Arial" w:cs="Arial"/>
        </w:rPr>
        <w:t>sensi</w:t>
      </w:r>
      <w:r w:rsidRPr="004D096A">
        <w:rPr>
          <w:rFonts w:ascii="Arial" w:hAnsi="Arial" w:cs="Arial"/>
          <w:spacing w:val="-8"/>
        </w:rPr>
        <w:t xml:space="preserve"> </w:t>
      </w:r>
      <w:r w:rsidRPr="004D096A">
        <w:rPr>
          <w:rFonts w:ascii="Arial" w:hAnsi="Arial" w:cs="Arial"/>
        </w:rPr>
        <w:t>degli</w:t>
      </w:r>
      <w:r w:rsidRPr="004D096A">
        <w:rPr>
          <w:rFonts w:ascii="Arial" w:hAnsi="Arial" w:cs="Arial"/>
          <w:spacing w:val="-10"/>
        </w:rPr>
        <w:t xml:space="preserve"> </w:t>
      </w:r>
      <w:r w:rsidRPr="004D096A">
        <w:rPr>
          <w:rFonts w:ascii="Arial" w:hAnsi="Arial" w:cs="Arial"/>
        </w:rPr>
        <w:t>artt.</w:t>
      </w:r>
      <w:r w:rsidRPr="004D096A">
        <w:rPr>
          <w:rFonts w:ascii="Arial" w:hAnsi="Arial" w:cs="Arial"/>
          <w:spacing w:val="-8"/>
        </w:rPr>
        <w:t xml:space="preserve"> </w:t>
      </w:r>
      <w:r w:rsidRPr="004D096A">
        <w:rPr>
          <w:rFonts w:ascii="Arial" w:hAnsi="Arial" w:cs="Arial"/>
        </w:rPr>
        <w:t>75</w:t>
      </w:r>
      <w:r w:rsidRPr="004D096A">
        <w:rPr>
          <w:rFonts w:ascii="Arial" w:hAnsi="Arial" w:cs="Arial"/>
          <w:spacing w:val="-5"/>
        </w:rPr>
        <w:t xml:space="preserve"> </w:t>
      </w:r>
      <w:r w:rsidRPr="004D096A">
        <w:rPr>
          <w:rFonts w:ascii="Arial" w:hAnsi="Arial" w:cs="Arial"/>
        </w:rPr>
        <w:t>e</w:t>
      </w:r>
      <w:r w:rsidRPr="004D096A">
        <w:rPr>
          <w:rFonts w:ascii="Arial" w:hAnsi="Arial" w:cs="Arial"/>
          <w:spacing w:val="-8"/>
        </w:rPr>
        <w:t xml:space="preserve"> </w:t>
      </w:r>
      <w:r w:rsidRPr="004D096A">
        <w:rPr>
          <w:rFonts w:ascii="Arial" w:hAnsi="Arial" w:cs="Arial"/>
        </w:rPr>
        <w:t>76</w:t>
      </w:r>
      <w:r w:rsidRPr="004D096A">
        <w:rPr>
          <w:rFonts w:ascii="Arial" w:hAnsi="Arial" w:cs="Arial"/>
          <w:spacing w:val="-7"/>
        </w:rPr>
        <w:t xml:space="preserve"> </w:t>
      </w:r>
      <w:r w:rsidRPr="004D096A">
        <w:rPr>
          <w:rFonts w:ascii="Arial" w:hAnsi="Arial" w:cs="Arial"/>
        </w:rPr>
        <w:t>D.P.R.</w:t>
      </w:r>
      <w:r w:rsidRPr="004D096A">
        <w:rPr>
          <w:rFonts w:ascii="Arial" w:hAnsi="Arial" w:cs="Arial"/>
          <w:spacing w:val="-7"/>
        </w:rPr>
        <w:t xml:space="preserve"> </w:t>
      </w:r>
      <w:r w:rsidRPr="004D096A">
        <w:rPr>
          <w:rFonts w:ascii="Arial" w:hAnsi="Arial" w:cs="Arial"/>
        </w:rPr>
        <w:t>445/2000)</w:t>
      </w:r>
      <w:r w:rsidRPr="004D096A">
        <w:rPr>
          <w:rFonts w:ascii="Arial" w:hAnsi="Arial" w:cs="Arial"/>
          <w:spacing w:val="-7"/>
        </w:rPr>
        <w:t xml:space="preserve"> </w:t>
      </w:r>
      <w:r w:rsidRPr="004D096A">
        <w:rPr>
          <w:rFonts w:ascii="Arial" w:hAnsi="Arial" w:cs="Arial"/>
        </w:rPr>
        <w:t>sotto</w:t>
      </w:r>
      <w:r w:rsidRPr="004D096A">
        <w:rPr>
          <w:rFonts w:ascii="Arial" w:hAnsi="Arial" w:cs="Arial"/>
          <w:spacing w:val="-7"/>
        </w:rPr>
        <w:t xml:space="preserve"> </w:t>
      </w:r>
      <w:r w:rsidRPr="004D096A">
        <w:rPr>
          <w:rFonts w:ascii="Arial" w:hAnsi="Arial" w:cs="Arial"/>
        </w:rPr>
        <w:t>la</w:t>
      </w:r>
      <w:r w:rsidRPr="004D096A">
        <w:rPr>
          <w:rFonts w:ascii="Arial" w:hAnsi="Arial" w:cs="Arial"/>
          <w:spacing w:val="-7"/>
        </w:rPr>
        <w:t xml:space="preserve"> </w:t>
      </w:r>
      <w:r w:rsidRPr="004D096A">
        <w:rPr>
          <w:rFonts w:ascii="Arial" w:hAnsi="Arial" w:cs="Arial"/>
        </w:rPr>
        <w:t>propria</w:t>
      </w:r>
      <w:r w:rsidRPr="004D096A">
        <w:rPr>
          <w:rFonts w:ascii="Arial" w:hAnsi="Arial" w:cs="Arial"/>
          <w:spacing w:val="-8"/>
        </w:rPr>
        <w:t xml:space="preserve"> </w:t>
      </w:r>
      <w:r w:rsidRPr="004D096A">
        <w:rPr>
          <w:rFonts w:ascii="Arial" w:hAnsi="Arial" w:cs="Arial"/>
        </w:rPr>
        <w:t>responsabilità,</w:t>
      </w:r>
      <w:r w:rsidRPr="004D096A">
        <w:rPr>
          <w:rFonts w:ascii="Arial" w:hAnsi="Arial" w:cs="Arial"/>
          <w:spacing w:val="-7"/>
        </w:rPr>
        <w:t xml:space="preserve"> </w:t>
      </w:r>
      <w:r w:rsidRPr="004D096A">
        <w:rPr>
          <w:rFonts w:ascii="Arial" w:hAnsi="Arial" w:cs="Arial"/>
        </w:rPr>
        <w:t>ai</w:t>
      </w:r>
      <w:r w:rsidRPr="004D096A">
        <w:rPr>
          <w:rFonts w:ascii="Arial" w:hAnsi="Arial" w:cs="Arial"/>
          <w:spacing w:val="-7"/>
        </w:rPr>
        <w:t xml:space="preserve"> </w:t>
      </w:r>
      <w:r w:rsidRPr="004D096A">
        <w:rPr>
          <w:rFonts w:ascii="Arial" w:hAnsi="Arial" w:cs="Arial"/>
        </w:rPr>
        <w:t>sensi</w:t>
      </w:r>
      <w:r w:rsidRPr="004D096A">
        <w:rPr>
          <w:rFonts w:ascii="Arial" w:hAnsi="Arial" w:cs="Arial"/>
          <w:spacing w:val="-54"/>
        </w:rPr>
        <w:t xml:space="preserve"> </w:t>
      </w:r>
      <w:r w:rsidRPr="004D096A">
        <w:rPr>
          <w:rFonts w:ascii="Arial" w:hAnsi="Arial" w:cs="Arial"/>
        </w:rPr>
        <w:t>del</w:t>
      </w:r>
      <w:r w:rsidRPr="004D096A">
        <w:rPr>
          <w:rFonts w:ascii="Arial" w:hAnsi="Arial" w:cs="Arial"/>
          <w:spacing w:val="1"/>
        </w:rPr>
        <w:t xml:space="preserve"> </w:t>
      </w:r>
      <w:r w:rsidRPr="004D096A">
        <w:rPr>
          <w:rFonts w:ascii="Arial" w:hAnsi="Arial" w:cs="Arial"/>
        </w:rPr>
        <w:t>DPR</w:t>
      </w:r>
      <w:r w:rsidRPr="004D096A">
        <w:rPr>
          <w:rFonts w:ascii="Arial" w:hAnsi="Arial" w:cs="Arial"/>
          <w:spacing w:val="2"/>
        </w:rPr>
        <w:t xml:space="preserve"> </w:t>
      </w:r>
      <w:r w:rsidRPr="004D096A">
        <w:rPr>
          <w:rFonts w:ascii="Arial" w:hAnsi="Arial" w:cs="Arial"/>
        </w:rPr>
        <w:t>28/12/2000</w:t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n.</w:t>
      </w:r>
      <w:r w:rsidRPr="004D096A">
        <w:rPr>
          <w:rFonts w:ascii="Arial" w:hAnsi="Arial" w:cs="Arial"/>
          <w:spacing w:val="2"/>
        </w:rPr>
        <w:t xml:space="preserve"> </w:t>
      </w:r>
      <w:r w:rsidRPr="004D096A">
        <w:rPr>
          <w:rFonts w:ascii="Arial" w:hAnsi="Arial" w:cs="Arial"/>
        </w:rPr>
        <w:t>445</w:t>
      </w:r>
      <w:r w:rsidRPr="004D096A">
        <w:rPr>
          <w:rFonts w:ascii="Arial" w:hAnsi="Arial" w:cs="Arial"/>
          <w:spacing w:val="2"/>
        </w:rPr>
        <w:t xml:space="preserve"> </w:t>
      </w:r>
      <w:r w:rsidRPr="004D096A">
        <w:rPr>
          <w:rFonts w:ascii="Arial" w:hAnsi="Arial" w:cs="Arial"/>
        </w:rPr>
        <w:t>e</w:t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s.m.i.</w:t>
      </w:r>
    </w:p>
    <w:p w:rsidR="00606A02" w:rsidRPr="004D096A" w:rsidRDefault="00606A02" w:rsidP="004D096A">
      <w:pPr>
        <w:pStyle w:val="Corpodeltesto"/>
        <w:spacing w:line="360" w:lineRule="auto"/>
        <w:ind w:left="0"/>
        <w:rPr>
          <w:rFonts w:ascii="Arial" w:hAnsi="Arial" w:cs="Arial"/>
        </w:rPr>
      </w:pPr>
    </w:p>
    <w:p w:rsidR="00606A02" w:rsidRPr="004D096A" w:rsidRDefault="00606A02" w:rsidP="004D096A">
      <w:pPr>
        <w:pStyle w:val="Heading1"/>
        <w:spacing w:line="360" w:lineRule="auto"/>
        <w:ind w:left="0" w:right="0"/>
        <w:jc w:val="both"/>
        <w:outlineLvl w:val="9"/>
      </w:pPr>
      <w:r w:rsidRPr="004D096A">
        <w:t>DICHIARA</w:t>
      </w:r>
    </w:p>
    <w:p w:rsidR="00AC70EC" w:rsidRPr="004D096A" w:rsidRDefault="00AC70EC" w:rsidP="004D096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6A02" w:rsidRPr="004D096A" w:rsidRDefault="00606A02" w:rsidP="004D096A">
      <w:pPr>
        <w:pStyle w:val="Paragrafoelenco"/>
        <w:numPr>
          <w:ilvl w:val="0"/>
          <w:numId w:val="1"/>
        </w:numPr>
        <w:tabs>
          <w:tab w:val="left" w:pos="31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 non trovarsi nelle cause di esclusione dalla partecipazione ad una procedura di Appalto o concessione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elencante nell’art. 94 comma 1 del D. Lgs. 36/2023, ovvero che nei propri confronti e, nei limiti di quanto 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propria conoscenza, nei confronti dei soggetti indicati al comma 3 dell’articolo 94 del D. Lgs 36/2023, non è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w w:val="95"/>
          <w:sz w:val="20"/>
          <w:szCs w:val="20"/>
        </w:rPr>
        <w:t>stata pronunciata sentenza definitiva di condanna o emesso decreto penale di condanna divenuto irrevocabile,</w:t>
      </w:r>
      <w:r w:rsidRPr="004D096A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oppure sentenza di applicazione della pena su richiesta ai sensi dell'articolo 444 del codice di procedura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penale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uno dei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seguenti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reati: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delitti, consumati o tentati, di cui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agli articoli 416, 416-bis del codice penale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ovvero delitti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commessi avvalendosi delle condizioni previste dal predetto articolo 416-bis ovvero al fine 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agevolare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l’attività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delle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associazioni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previste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dallo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stesso</w:t>
      </w:r>
      <w:r w:rsidRPr="004D096A">
        <w:rPr>
          <w:rFonts w:ascii="Arial" w:hAnsi="Arial" w:cs="Arial"/>
          <w:spacing w:val="-1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articolo,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nonché’</w:t>
      </w:r>
      <w:r w:rsidRPr="004D096A">
        <w:rPr>
          <w:rFonts w:ascii="Arial" w:hAnsi="Arial" w:cs="Arial"/>
          <w:spacing w:val="-1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</w:t>
      </w:r>
      <w:r w:rsidRPr="004D096A">
        <w:rPr>
          <w:rFonts w:ascii="Arial" w:hAnsi="Arial" w:cs="Arial"/>
          <w:spacing w:val="-1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delitti,</w:t>
      </w:r>
      <w:r w:rsidRPr="004D096A">
        <w:rPr>
          <w:rFonts w:ascii="Arial" w:hAnsi="Arial" w:cs="Arial"/>
          <w:spacing w:val="-8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consumati</w:t>
      </w:r>
      <w:r w:rsidRPr="004D096A">
        <w:rPr>
          <w:rFonts w:ascii="Arial" w:hAnsi="Arial" w:cs="Arial"/>
          <w:spacing w:val="-5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 tentati, previsti dall’articolo 74 del decreto del Presidente della Repubblica 9 ottobre 1990, n.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309, dall’articolo 291quater del decreto del Presidente della Repubblica 23 gennaio 1973, n. 43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 dall’articolo 260 del decreto legislativo 3 aprile 2006, n. 152, in quanto riconducibili alla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partecipazione a un’organizzazione criminale, quale definita all’articolo 2 della decisione quadro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2008/841/GAI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Consiglio;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delitti, consumati o tentati, di cui agli articoli 317, 318, 319, 319-ter, 319-quater, 320, 321, 322,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322bis, 346- bis, 353, 353-bis, 354, 355 e 356 del codice penale nonché all’articolo 2635 del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codice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civile;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false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comunicazioni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sociali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cui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agli articoli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2621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2622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codice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civile;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frode ai sensi dell’articolo 1 della convenzione relativa alla tutela degli interessi finanziari delle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Comunità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europee;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delitti, consumati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tentati, commessi con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finalità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 terrorismo,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anche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internazionale,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eversione dell’ordine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costituzionale reati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terroristici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reati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connessi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attività terroristiche;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delitti di cui agli articoli 648-bis, 648-ter e 648-ter.1 del codice penale, riciclaggio di proventi 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lastRenderedPageBreak/>
        <w:t>attività criminose o finanziamento del terrorismo, quali definiti all’articolo 1 del decreto legislativo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22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giugno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2007,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n.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109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successive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modificazioni;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sfruttamento del lavoro minorile e altre forme di tratta di esseri umani definite con il decreto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legislativo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4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marzo 2014,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n.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24;</w:t>
      </w:r>
    </w:p>
    <w:p w:rsidR="00606A02" w:rsidRPr="004D096A" w:rsidRDefault="00606A02" w:rsidP="004D096A">
      <w:pPr>
        <w:pStyle w:val="Paragrafoelenco"/>
        <w:numPr>
          <w:ilvl w:val="1"/>
          <w:numId w:val="2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ogni altro delitto da cui derivi, quale pena accessoria, l’incapacità di contrattare con la pubblica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Amministrazione;</w:t>
      </w:r>
    </w:p>
    <w:p w:rsidR="00606A02" w:rsidRPr="004D096A" w:rsidRDefault="00606A02" w:rsidP="004D096A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D096A">
        <w:rPr>
          <w:rFonts w:ascii="Arial" w:hAnsi="Arial" w:cs="Arial"/>
          <w:i/>
          <w:sz w:val="20"/>
          <w:szCs w:val="20"/>
        </w:rPr>
        <w:t>oppure</w:t>
      </w:r>
    </w:p>
    <w:p w:rsidR="00606A02" w:rsidRPr="004D096A" w:rsidRDefault="00606A02" w:rsidP="004D09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 aver riportato le seguenti condanne: (indicare il/i soggetto/i specificando ruolo, imputazione, condanna)</w:t>
      </w:r>
    </w:p>
    <w:p w:rsidR="00606A02" w:rsidRPr="004D096A" w:rsidRDefault="00606A02" w:rsidP="004D09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6A02" w:rsidRDefault="00606A02" w:rsidP="004D096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096A" w:rsidRPr="004D096A" w:rsidRDefault="004D096A" w:rsidP="004D096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6A02" w:rsidRPr="004D096A" w:rsidRDefault="00606A02" w:rsidP="004D096A">
      <w:pPr>
        <w:pStyle w:val="Corpodeltesto"/>
        <w:spacing w:line="360" w:lineRule="auto"/>
        <w:ind w:left="0"/>
        <w:rPr>
          <w:rFonts w:ascii="Arial" w:hAnsi="Arial" w:cs="Arial"/>
        </w:rPr>
      </w:pPr>
      <w:r w:rsidRPr="004D096A">
        <w:rPr>
          <w:rFonts w:ascii="Arial" w:hAnsi="MS UI Gothic" w:cs="Arial"/>
        </w:rPr>
        <w:t>☐</w:t>
      </w:r>
      <w:r w:rsidRPr="004D096A">
        <w:rPr>
          <w:rFonts w:ascii="Arial" w:hAnsi="Arial" w:cs="Arial"/>
        </w:rPr>
        <w:t>di</w:t>
      </w:r>
      <w:r w:rsidRPr="004D096A">
        <w:rPr>
          <w:rFonts w:ascii="Arial" w:hAnsi="Arial" w:cs="Arial"/>
          <w:spacing w:val="9"/>
        </w:rPr>
        <w:t xml:space="preserve"> </w:t>
      </w:r>
      <w:r w:rsidRPr="004D096A">
        <w:rPr>
          <w:rFonts w:ascii="Arial" w:hAnsi="Arial" w:cs="Arial"/>
        </w:rPr>
        <w:t>non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trovarsi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nelle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cause</w:t>
      </w:r>
      <w:r w:rsidRPr="004D096A">
        <w:rPr>
          <w:rFonts w:ascii="Arial" w:hAnsi="Arial" w:cs="Arial"/>
          <w:spacing w:val="9"/>
        </w:rPr>
        <w:t xml:space="preserve"> </w:t>
      </w:r>
      <w:r w:rsidRPr="004D096A">
        <w:rPr>
          <w:rFonts w:ascii="Arial" w:hAnsi="Arial" w:cs="Arial"/>
        </w:rPr>
        <w:t>di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esclusione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dalla</w:t>
      </w:r>
      <w:r w:rsidRPr="004D096A">
        <w:rPr>
          <w:rFonts w:ascii="Arial" w:hAnsi="Arial" w:cs="Arial"/>
          <w:spacing w:val="6"/>
        </w:rPr>
        <w:t xml:space="preserve"> </w:t>
      </w:r>
      <w:r w:rsidRPr="004D096A">
        <w:rPr>
          <w:rFonts w:ascii="Arial" w:hAnsi="Arial" w:cs="Arial"/>
        </w:rPr>
        <w:t>partecipazione</w:t>
      </w:r>
      <w:r w:rsidRPr="004D096A">
        <w:rPr>
          <w:rFonts w:ascii="Arial" w:hAnsi="Arial" w:cs="Arial"/>
          <w:spacing w:val="12"/>
        </w:rPr>
        <w:t xml:space="preserve"> </w:t>
      </w:r>
      <w:r w:rsidRPr="004D096A">
        <w:rPr>
          <w:rFonts w:ascii="Arial" w:hAnsi="Arial" w:cs="Arial"/>
        </w:rPr>
        <w:t>ad</w:t>
      </w:r>
      <w:r w:rsidRPr="004D096A">
        <w:rPr>
          <w:rFonts w:ascii="Arial" w:hAnsi="Arial" w:cs="Arial"/>
          <w:spacing w:val="7"/>
        </w:rPr>
        <w:t xml:space="preserve"> </w:t>
      </w:r>
      <w:r w:rsidRPr="004D096A">
        <w:rPr>
          <w:rFonts w:ascii="Arial" w:hAnsi="Arial" w:cs="Arial"/>
        </w:rPr>
        <w:t>una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procedura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di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Appalto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o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concessione</w:t>
      </w:r>
      <w:r w:rsidRPr="004D096A">
        <w:rPr>
          <w:rFonts w:ascii="Arial" w:hAnsi="Arial" w:cs="Arial"/>
          <w:spacing w:val="-53"/>
        </w:rPr>
        <w:t xml:space="preserve"> </w:t>
      </w:r>
      <w:r w:rsidRPr="004D096A">
        <w:rPr>
          <w:rFonts w:ascii="Arial" w:hAnsi="Arial" w:cs="Arial"/>
        </w:rPr>
        <w:t>elencante</w:t>
      </w:r>
      <w:r w:rsidRPr="004D096A">
        <w:rPr>
          <w:rFonts w:ascii="Arial" w:hAnsi="Arial" w:cs="Arial"/>
          <w:spacing w:val="1"/>
        </w:rPr>
        <w:t xml:space="preserve"> </w:t>
      </w:r>
      <w:r w:rsidRPr="004D096A">
        <w:rPr>
          <w:rFonts w:ascii="Arial" w:hAnsi="Arial" w:cs="Arial"/>
        </w:rPr>
        <w:t>nell’art.</w:t>
      </w:r>
      <w:r w:rsidRPr="004D096A">
        <w:rPr>
          <w:rFonts w:ascii="Arial" w:hAnsi="Arial" w:cs="Arial"/>
          <w:spacing w:val="2"/>
        </w:rPr>
        <w:t xml:space="preserve"> </w:t>
      </w:r>
      <w:r w:rsidRPr="004D096A">
        <w:rPr>
          <w:rFonts w:ascii="Arial" w:hAnsi="Arial" w:cs="Arial"/>
        </w:rPr>
        <w:t>9</w:t>
      </w:r>
      <w:r w:rsidR="008039C2" w:rsidRPr="004D096A">
        <w:rPr>
          <w:rFonts w:ascii="Arial" w:hAnsi="Arial" w:cs="Arial"/>
        </w:rPr>
        <w:fldChar w:fldCharType="begin"/>
      </w:r>
      <w:r w:rsidR="008039C2" w:rsidRPr="004D096A">
        <w:rPr>
          <w:rFonts w:ascii="Arial" w:hAnsi="Arial" w:cs="Arial"/>
        </w:rPr>
        <w:instrText xml:space="preserve"> PAGE </w:instrText>
      </w:r>
      <w:r w:rsidR="008039C2" w:rsidRPr="004D096A">
        <w:rPr>
          <w:rFonts w:ascii="Arial" w:hAnsi="Arial" w:cs="Arial"/>
        </w:rPr>
        <w:fldChar w:fldCharType="separate"/>
      </w:r>
      <w:r w:rsidRPr="004D096A">
        <w:rPr>
          <w:rFonts w:ascii="Arial" w:hAnsi="Arial" w:cs="Arial"/>
          <w:noProof/>
        </w:rPr>
        <w:t>4</w:t>
      </w:r>
      <w:r w:rsidR="008039C2" w:rsidRPr="004D096A">
        <w:rPr>
          <w:rFonts w:ascii="Arial" w:hAnsi="Arial" w:cs="Arial"/>
        </w:rPr>
        <w:fldChar w:fldCharType="end"/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comma</w:t>
      </w:r>
      <w:r w:rsidRPr="004D096A">
        <w:rPr>
          <w:rFonts w:ascii="Arial" w:hAnsi="Arial" w:cs="Arial"/>
          <w:spacing w:val="-3"/>
        </w:rPr>
        <w:t xml:space="preserve"> </w:t>
      </w:r>
      <w:r w:rsidRPr="004D096A">
        <w:rPr>
          <w:rFonts w:ascii="Arial" w:hAnsi="Arial" w:cs="Arial"/>
        </w:rPr>
        <w:t>2</w:t>
      </w:r>
      <w:r w:rsidRPr="004D096A">
        <w:rPr>
          <w:rFonts w:ascii="Arial" w:hAnsi="Arial" w:cs="Arial"/>
          <w:spacing w:val="-1"/>
        </w:rPr>
        <w:t xml:space="preserve"> </w:t>
      </w:r>
      <w:r w:rsidRPr="004D096A">
        <w:rPr>
          <w:rFonts w:ascii="Arial" w:hAnsi="Arial" w:cs="Arial"/>
        </w:rPr>
        <w:t>del</w:t>
      </w:r>
      <w:r w:rsidRPr="004D096A">
        <w:rPr>
          <w:rFonts w:ascii="Arial" w:hAnsi="Arial" w:cs="Arial"/>
          <w:spacing w:val="2"/>
        </w:rPr>
        <w:t xml:space="preserve"> </w:t>
      </w:r>
      <w:r w:rsidRPr="004D096A">
        <w:rPr>
          <w:rFonts w:ascii="Arial" w:hAnsi="Arial" w:cs="Arial"/>
        </w:rPr>
        <w:t>D.</w:t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Lgs.</w:t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36/2023,</w:t>
      </w:r>
      <w:r w:rsidRPr="004D096A">
        <w:rPr>
          <w:rFonts w:ascii="Arial" w:hAnsi="Arial" w:cs="Arial"/>
          <w:spacing w:val="-1"/>
        </w:rPr>
        <w:t xml:space="preserve"> </w:t>
      </w:r>
      <w:r w:rsidRPr="004D096A">
        <w:rPr>
          <w:rFonts w:ascii="Arial" w:hAnsi="Arial" w:cs="Arial"/>
        </w:rPr>
        <w:t>ovvero:</w:t>
      </w:r>
    </w:p>
    <w:p w:rsidR="00606A02" w:rsidRPr="004D096A" w:rsidRDefault="00606A02" w:rsidP="004D096A">
      <w:pPr>
        <w:pStyle w:val="Paragrafoelenco"/>
        <w:numPr>
          <w:ilvl w:val="1"/>
          <w:numId w:val="1"/>
        </w:numPr>
        <w:tabs>
          <w:tab w:val="left" w:pos="1246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che nei propri confronti non sussiste alcuna causa di divieto, decadenza o sospensione di cui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all’art. 67 del D. Lgs.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159/2011 di ragioni 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decadenza, di sospensione o di divieto previste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dall’articolo 67 del codice delle leggi antimafia e delle misure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 prevenzione, di cui al decreto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legislativo 6 settembre 2011, n. 159 o di un tentativo di infiltrazione mafiosa di cui all’articolo 84,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comma 4, del medesimo codice. Resta fermo quanto previsto dagli articoli 88, comma 4- bis, 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92, commi 2 e 3, del codice di cui al decreto legislativo n. 159 del 2011, con riferimento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rispettivamente</w:t>
      </w:r>
      <w:r w:rsidRPr="004D096A">
        <w:rPr>
          <w:rFonts w:ascii="Arial" w:hAnsi="Arial" w:cs="Arial"/>
          <w:spacing w:val="5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comunicazioni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antimafia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informazioni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antimafia;</w:t>
      </w:r>
    </w:p>
    <w:p w:rsidR="00606A02" w:rsidRPr="004D096A" w:rsidRDefault="00606A02" w:rsidP="004D096A">
      <w:pPr>
        <w:pStyle w:val="Paragrafoelenco"/>
        <w:numPr>
          <w:ilvl w:val="0"/>
          <w:numId w:val="1"/>
        </w:numPr>
        <w:tabs>
          <w:tab w:val="left" w:pos="31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 non trovarsi nelle cause di esclusione dalla partecipazione ad una procedura di Appalto o concessione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elencante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nell’art.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94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comma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5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D.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Lgs.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36/2023,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ovvero:</w:t>
      </w:r>
    </w:p>
    <w:p w:rsidR="00606A02" w:rsidRPr="004D096A" w:rsidRDefault="00606A02" w:rsidP="004D096A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operatore economico destinatario della sanzione interdittiva di cui all'articolo 9, comma 2, lettera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c), del decreto legislativo 8 giugno 2001, n. 231, o di altra sanzione che comporta il divieto 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contrarre con la pubblica amministrazione, compresi i provvedimenti interdittivi di cui all'articolo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14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decreto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legislativo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9 aprile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2008,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n.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81;</w:t>
      </w:r>
    </w:p>
    <w:p w:rsidR="00606A02" w:rsidRPr="004D096A" w:rsidRDefault="00606A02" w:rsidP="004D096A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in relazione alle procedure afferenti agli investimenti pubblici finanziati, in tutto o in parte, con le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risorse previste dal regolamento (UE) n. 240/2021 del Parlamento europeo e del Consiglio, del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10 febbraio 2021 e dal regolamento (UE) n. 241/2021 del Parlamento europeo e del Consiglio,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 12 febbraio 2021, gli operatori economici tenuti alla redazione del rapporto sulla situazione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 personale, ai sensi dell'articolo 46 del codice delle pari opportunità tra uomo e donna, di cui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 decreto legislativo 11 aprile 2006, n. 198, che non abbiano prodotto, al momento della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presentazione della domanda di partecipazione o dell'offerta, copia dell'ultimo rapporto redatto,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</w:t>
      </w:r>
      <w:r w:rsidRPr="004D096A">
        <w:rPr>
          <w:rFonts w:ascii="Arial" w:hAnsi="Arial" w:cs="Arial"/>
          <w:spacing w:val="-6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attestazione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della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sua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conformità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quello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trasmesso</w:t>
      </w:r>
      <w:r w:rsidRPr="004D096A">
        <w:rPr>
          <w:rFonts w:ascii="Arial" w:hAnsi="Arial" w:cs="Arial"/>
          <w:spacing w:val="-6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alle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rappresentanze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sindacali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aziendali</w:t>
      </w:r>
      <w:r w:rsidRPr="004D096A">
        <w:rPr>
          <w:rFonts w:ascii="Arial" w:hAnsi="Arial" w:cs="Arial"/>
          <w:spacing w:val="-5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 alla consigliera e al consigliere regionale di parità ai sensi del comma 2 del citato Articolo 46,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oppure, in caso di inosservanza dei termini previsti dal comma 1 del medesimo articolo 46, con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attestazione della sua contestuale trasmissione alle rappresentanze sindacali aziendali e alla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consigliera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consigliere</w:t>
      </w:r>
      <w:r w:rsidRPr="004D096A">
        <w:rPr>
          <w:rFonts w:ascii="Arial" w:hAnsi="Arial" w:cs="Arial"/>
          <w:spacing w:val="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regionale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parità;</w:t>
      </w:r>
    </w:p>
    <w:p w:rsidR="00606A02" w:rsidRPr="004D096A" w:rsidRDefault="00606A02" w:rsidP="004D096A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operatore economico che sia stato sottoposto a liquidazione giudiziale o si trovi in stato 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lastRenderedPageBreak/>
        <w:t>liquidazione coatta o di concordato preventivo o nei cui confronti sia in corso un procedimento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 l'accesso a una di tali procedure, fermo restando quanto previsto dall'articolo 95 del codice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della crisi di impresa e dell'insolvenza, di cui al decreto legislativo 12 gennaio 2019, n. 14,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dall'articolo 186-bis, comma 5, del regio decreto 16 marzo 1942, n. 267 e dall'articolo 124 del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presente codice. L'esclusione non opera se, entro la data dell'aggiudicazione, sono stati adottati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 provvedimenti di cui all'articolo 186-bis, comma 5, del regio decreto 16 marzo 1942, n. 267 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all'articolo</w:t>
      </w:r>
      <w:r w:rsidRPr="004D096A">
        <w:rPr>
          <w:rFonts w:ascii="Arial" w:hAnsi="Arial" w:cs="Arial"/>
          <w:spacing w:val="-8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95,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commi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3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4,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-8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codice</w:t>
      </w:r>
      <w:r w:rsidRPr="004D096A">
        <w:rPr>
          <w:rFonts w:ascii="Arial" w:hAnsi="Arial" w:cs="Arial"/>
          <w:spacing w:val="-8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cui</w:t>
      </w:r>
      <w:r w:rsidRPr="004D096A">
        <w:rPr>
          <w:rFonts w:ascii="Arial" w:hAnsi="Arial" w:cs="Arial"/>
          <w:spacing w:val="-6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</w:t>
      </w:r>
      <w:r w:rsidRPr="004D096A">
        <w:rPr>
          <w:rFonts w:ascii="Arial" w:hAnsi="Arial" w:cs="Arial"/>
          <w:spacing w:val="-8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decreto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legislativo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n.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14</w:t>
      </w:r>
      <w:r w:rsidRPr="004D096A">
        <w:rPr>
          <w:rFonts w:ascii="Arial" w:hAnsi="Arial" w:cs="Arial"/>
          <w:spacing w:val="-1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-8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2019,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meno</w:t>
      </w:r>
      <w:r w:rsidRPr="004D096A">
        <w:rPr>
          <w:rFonts w:ascii="Arial" w:hAnsi="Arial" w:cs="Arial"/>
          <w:spacing w:val="-9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che</w:t>
      </w:r>
      <w:r w:rsidRPr="004D096A">
        <w:rPr>
          <w:rFonts w:ascii="Arial" w:hAnsi="Arial" w:cs="Arial"/>
          <w:spacing w:val="-1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non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intervengano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ulteriori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circostanze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escludenti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relative alle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procedura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concorsuali;</w:t>
      </w:r>
    </w:p>
    <w:p w:rsidR="00606A02" w:rsidRPr="004D096A" w:rsidRDefault="00606A02" w:rsidP="004D096A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operatore</w:t>
      </w:r>
      <w:r w:rsidRPr="004D096A">
        <w:rPr>
          <w:rFonts w:ascii="Arial" w:hAnsi="Arial" w:cs="Arial"/>
          <w:spacing w:val="-1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economico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iscritto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</w:t>
      </w:r>
      <w:r w:rsidRPr="004D096A">
        <w:rPr>
          <w:rFonts w:ascii="Arial" w:hAnsi="Arial" w:cs="Arial"/>
          <w:spacing w:val="-1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casellario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informatico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tenuto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dall'ANAC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</w:t>
      </w:r>
      <w:r w:rsidRPr="004D096A">
        <w:rPr>
          <w:rFonts w:ascii="Arial" w:hAnsi="Arial" w:cs="Arial"/>
          <w:spacing w:val="-1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aver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presentato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false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dichiarazioni o falsa documentazione nelle procedure di gara e negli affidamenti di subappalti; la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causa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 esclusione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perdura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fino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quando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opera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l'iscrizione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casellario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informatico;</w:t>
      </w:r>
    </w:p>
    <w:p w:rsidR="00606A02" w:rsidRDefault="00606A02" w:rsidP="004D096A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operatore</w:t>
      </w:r>
      <w:r w:rsidRPr="004D096A">
        <w:rPr>
          <w:rFonts w:ascii="Arial" w:hAnsi="Arial" w:cs="Arial"/>
          <w:spacing w:val="-1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economico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iscritto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</w:t>
      </w:r>
      <w:r w:rsidRPr="004D096A">
        <w:rPr>
          <w:rFonts w:ascii="Arial" w:hAnsi="Arial" w:cs="Arial"/>
          <w:spacing w:val="-1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casellario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informatico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tenuto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dall'ANAC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</w:t>
      </w:r>
      <w:r w:rsidRPr="004D096A">
        <w:rPr>
          <w:rFonts w:ascii="Arial" w:hAnsi="Arial" w:cs="Arial"/>
          <w:spacing w:val="-1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aver</w:t>
      </w:r>
      <w:r w:rsidRPr="004D096A">
        <w:rPr>
          <w:rFonts w:ascii="Arial" w:hAnsi="Arial" w:cs="Arial"/>
          <w:spacing w:val="-1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presentato</w:t>
      </w:r>
      <w:r w:rsidRPr="004D096A">
        <w:rPr>
          <w:rFonts w:ascii="Arial" w:hAnsi="Arial" w:cs="Arial"/>
          <w:spacing w:val="-1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false</w:t>
      </w:r>
      <w:r w:rsidR="00D230FB" w:rsidRPr="004D096A">
        <w:rPr>
          <w:rFonts w:ascii="Arial" w:hAnsi="Arial" w:cs="Arial"/>
          <w:sz w:val="20"/>
          <w:szCs w:val="20"/>
        </w:rPr>
        <w:t xml:space="preserve"> 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dichiarazioni o falsa documentazione ai fini del rilascio dell'attestazione di qualificazione, per il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periodo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durante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il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quale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perdura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l'iscrizione;</w:t>
      </w:r>
    </w:p>
    <w:p w:rsidR="004D096A" w:rsidRPr="004D096A" w:rsidRDefault="004D096A" w:rsidP="004D096A">
      <w:pPr>
        <w:pStyle w:val="Paragrafoelenco"/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</w:p>
    <w:p w:rsidR="00606A02" w:rsidRPr="004D096A" w:rsidRDefault="00606A02" w:rsidP="004D096A">
      <w:pPr>
        <w:pStyle w:val="Paragrafoelenco"/>
        <w:numPr>
          <w:ilvl w:val="0"/>
          <w:numId w:val="1"/>
        </w:numPr>
        <w:tabs>
          <w:tab w:val="left" w:pos="31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 non trovarsi nelle cause di esclusione dalla partecipazione ad una procedura di Appalto o concessione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elencante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nell’art.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94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comma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6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D.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Lgs.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36/2023,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ovvero:</w:t>
      </w:r>
    </w:p>
    <w:p w:rsidR="00606A02" w:rsidRPr="004D096A" w:rsidRDefault="00606A02" w:rsidP="004D096A">
      <w:pPr>
        <w:pStyle w:val="Paragrafoelenco"/>
        <w:numPr>
          <w:ilvl w:val="1"/>
          <w:numId w:val="1"/>
        </w:numPr>
        <w:tabs>
          <w:tab w:val="left" w:pos="1246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aver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commesso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violazioni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gravi,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definitivamente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accertate,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degli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obblighi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relativi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pagamento delle imposte e tasse o dei contributi previdenziali, secondo la legislazione italiana o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quella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dello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Stato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cui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sono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stabiliti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(cfr.Allegato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II.10</w:t>
      </w:r>
      <w:r w:rsidRPr="004D096A">
        <w:rPr>
          <w:rFonts w:ascii="Arial" w:hAnsi="Arial" w:cs="Arial"/>
          <w:spacing w:val="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d.lgs.36/2023);</w:t>
      </w:r>
    </w:p>
    <w:p w:rsidR="0028631C" w:rsidRPr="004D096A" w:rsidRDefault="0028631C" w:rsidP="004D096A">
      <w:pPr>
        <w:pStyle w:val="Paragrafoelenco"/>
        <w:tabs>
          <w:tab w:val="left" w:pos="1246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</w:p>
    <w:p w:rsidR="00606A02" w:rsidRPr="004D096A" w:rsidRDefault="00606A02" w:rsidP="004D096A">
      <w:pPr>
        <w:pStyle w:val="Corpodeltesto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</w:rPr>
      </w:pPr>
      <w:r w:rsidRPr="004D096A">
        <w:rPr>
          <w:rFonts w:ascii="Arial" w:hAnsi="Arial" w:cs="Arial"/>
        </w:rPr>
        <w:t>di</w:t>
      </w:r>
      <w:r w:rsidRPr="004D096A">
        <w:rPr>
          <w:rFonts w:ascii="Arial" w:hAnsi="Arial" w:cs="Arial"/>
          <w:spacing w:val="9"/>
        </w:rPr>
        <w:t xml:space="preserve"> </w:t>
      </w:r>
      <w:r w:rsidRPr="004D096A">
        <w:rPr>
          <w:rFonts w:ascii="Arial" w:hAnsi="Arial" w:cs="Arial"/>
        </w:rPr>
        <w:t>non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trovarsi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nelle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cause</w:t>
      </w:r>
      <w:r w:rsidRPr="004D096A">
        <w:rPr>
          <w:rFonts w:ascii="Arial" w:hAnsi="Arial" w:cs="Arial"/>
          <w:spacing w:val="9"/>
        </w:rPr>
        <w:t xml:space="preserve"> </w:t>
      </w:r>
      <w:r w:rsidRPr="004D096A">
        <w:rPr>
          <w:rFonts w:ascii="Arial" w:hAnsi="Arial" w:cs="Arial"/>
        </w:rPr>
        <w:t>di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esclusione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dalla</w:t>
      </w:r>
      <w:r w:rsidRPr="004D096A">
        <w:rPr>
          <w:rFonts w:ascii="Arial" w:hAnsi="Arial" w:cs="Arial"/>
          <w:spacing w:val="6"/>
        </w:rPr>
        <w:t xml:space="preserve"> </w:t>
      </w:r>
      <w:r w:rsidRPr="004D096A">
        <w:rPr>
          <w:rFonts w:ascii="Arial" w:hAnsi="Arial" w:cs="Arial"/>
        </w:rPr>
        <w:t>partecipazione</w:t>
      </w:r>
      <w:r w:rsidRPr="004D096A">
        <w:rPr>
          <w:rFonts w:ascii="Arial" w:hAnsi="Arial" w:cs="Arial"/>
          <w:spacing w:val="12"/>
        </w:rPr>
        <w:t xml:space="preserve"> </w:t>
      </w:r>
      <w:r w:rsidRPr="004D096A">
        <w:rPr>
          <w:rFonts w:ascii="Arial" w:hAnsi="Arial" w:cs="Arial"/>
        </w:rPr>
        <w:t>ad</w:t>
      </w:r>
      <w:r w:rsidRPr="004D096A">
        <w:rPr>
          <w:rFonts w:ascii="Arial" w:hAnsi="Arial" w:cs="Arial"/>
          <w:spacing w:val="7"/>
        </w:rPr>
        <w:t xml:space="preserve"> </w:t>
      </w:r>
      <w:r w:rsidRPr="004D096A">
        <w:rPr>
          <w:rFonts w:ascii="Arial" w:hAnsi="Arial" w:cs="Arial"/>
        </w:rPr>
        <w:t>una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procedura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di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Appalto</w:t>
      </w:r>
      <w:r w:rsidRPr="004D096A">
        <w:rPr>
          <w:rFonts w:ascii="Arial" w:hAnsi="Arial" w:cs="Arial"/>
          <w:spacing w:val="10"/>
        </w:rPr>
        <w:t xml:space="preserve"> </w:t>
      </w:r>
      <w:r w:rsidRPr="004D096A">
        <w:rPr>
          <w:rFonts w:ascii="Arial" w:hAnsi="Arial" w:cs="Arial"/>
        </w:rPr>
        <w:t>o</w:t>
      </w:r>
      <w:r w:rsidRPr="004D096A">
        <w:rPr>
          <w:rFonts w:ascii="Arial" w:hAnsi="Arial" w:cs="Arial"/>
          <w:spacing w:val="8"/>
        </w:rPr>
        <w:t xml:space="preserve"> </w:t>
      </w:r>
      <w:r w:rsidRPr="004D096A">
        <w:rPr>
          <w:rFonts w:ascii="Arial" w:hAnsi="Arial" w:cs="Arial"/>
        </w:rPr>
        <w:t>concessione</w:t>
      </w:r>
      <w:r w:rsidRPr="004D096A">
        <w:rPr>
          <w:rFonts w:ascii="Arial" w:hAnsi="Arial" w:cs="Arial"/>
          <w:spacing w:val="-53"/>
        </w:rPr>
        <w:t xml:space="preserve"> </w:t>
      </w:r>
      <w:r w:rsidRPr="004D096A">
        <w:rPr>
          <w:rFonts w:ascii="Arial" w:hAnsi="Arial" w:cs="Arial"/>
        </w:rPr>
        <w:t>elencante</w:t>
      </w:r>
      <w:r w:rsidRPr="004D096A">
        <w:rPr>
          <w:rFonts w:ascii="Arial" w:hAnsi="Arial" w:cs="Arial"/>
          <w:spacing w:val="1"/>
        </w:rPr>
        <w:t xml:space="preserve"> </w:t>
      </w:r>
      <w:r w:rsidRPr="004D096A">
        <w:rPr>
          <w:rFonts w:ascii="Arial" w:hAnsi="Arial" w:cs="Arial"/>
        </w:rPr>
        <w:t>nell’art.</w:t>
      </w:r>
      <w:r w:rsidRPr="004D096A">
        <w:rPr>
          <w:rFonts w:ascii="Arial" w:hAnsi="Arial" w:cs="Arial"/>
          <w:spacing w:val="2"/>
        </w:rPr>
        <w:t xml:space="preserve"> </w:t>
      </w:r>
      <w:r w:rsidRPr="004D096A">
        <w:rPr>
          <w:rFonts w:ascii="Arial" w:hAnsi="Arial" w:cs="Arial"/>
        </w:rPr>
        <w:t>9</w:t>
      </w:r>
      <w:r w:rsidR="008039C2" w:rsidRPr="004D096A">
        <w:rPr>
          <w:rFonts w:ascii="Arial" w:hAnsi="Arial" w:cs="Arial"/>
        </w:rPr>
        <w:fldChar w:fldCharType="begin"/>
      </w:r>
      <w:r w:rsidR="008039C2" w:rsidRPr="004D096A">
        <w:rPr>
          <w:rFonts w:ascii="Arial" w:hAnsi="Arial" w:cs="Arial"/>
        </w:rPr>
        <w:instrText xml:space="preserve"> PAGE </w:instrText>
      </w:r>
      <w:r w:rsidR="008039C2" w:rsidRPr="004D096A">
        <w:rPr>
          <w:rFonts w:ascii="Arial" w:hAnsi="Arial" w:cs="Arial"/>
        </w:rPr>
        <w:fldChar w:fldCharType="separate"/>
      </w:r>
      <w:r w:rsidRPr="004D096A">
        <w:rPr>
          <w:rFonts w:ascii="Arial" w:hAnsi="Arial" w:cs="Arial"/>
          <w:noProof/>
        </w:rPr>
        <w:t>5</w:t>
      </w:r>
      <w:r w:rsidR="008039C2" w:rsidRPr="004D096A">
        <w:rPr>
          <w:rFonts w:ascii="Arial" w:hAnsi="Arial" w:cs="Arial"/>
        </w:rPr>
        <w:fldChar w:fldCharType="end"/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comma</w:t>
      </w:r>
      <w:r w:rsidRPr="004D096A">
        <w:rPr>
          <w:rFonts w:ascii="Arial" w:hAnsi="Arial" w:cs="Arial"/>
          <w:spacing w:val="-3"/>
        </w:rPr>
        <w:t xml:space="preserve"> </w:t>
      </w:r>
      <w:r w:rsidRPr="004D096A">
        <w:rPr>
          <w:rFonts w:ascii="Arial" w:hAnsi="Arial" w:cs="Arial"/>
        </w:rPr>
        <w:t>2</w:t>
      </w:r>
      <w:r w:rsidRPr="004D096A">
        <w:rPr>
          <w:rFonts w:ascii="Arial" w:hAnsi="Arial" w:cs="Arial"/>
          <w:spacing w:val="-1"/>
        </w:rPr>
        <w:t xml:space="preserve"> </w:t>
      </w:r>
      <w:r w:rsidRPr="004D096A">
        <w:rPr>
          <w:rFonts w:ascii="Arial" w:hAnsi="Arial" w:cs="Arial"/>
        </w:rPr>
        <w:t>del</w:t>
      </w:r>
      <w:r w:rsidRPr="004D096A">
        <w:rPr>
          <w:rFonts w:ascii="Arial" w:hAnsi="Arial" w:cs="Arial"/>
          <w:spacing w:val="2"/>
        </w:rPr>
        <w:t xml:space="preserve"> </w:t>
      </w:r>
      <w:r w:rsidRPr="004D096A">
        <w:rPr>
          <w:rFonts w:ascii="Arial" w:hAnsi="Arial" w:cs="Arial"/>
        </w:rPr>
        <w:t>D.</w:t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Lgs.</w:t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36/2023,</w:t>
      </w:r>
      <w:r w:rsidRPr="004D096A">
        <w:rPr>
          <w:rFonts w:ascii="Arial" w:hAnsi="Arial" w:cs="Arial"/>
          <w:spacing w:val="-1"/>
        </w:rPr>
        <w:t xml:space="preserve"> </w:t>
      </w:r>
      <w:r w:rsidRPr="004D096A">
        <w:rPr>
          <w:rFonts w:ascii="Arial" w:hAnsi="Arial" w:cs="Arial"/>
        </w:rPr>
        <w:t>ovvero:</w:t>
      </w:r>
    </w:p>
    <w:p w:rsidR="00606A02" w:rsidRPr="004D096A" w:rsidRDefault="00606A02" w:rsidP="004D096A">
      <w:pPr>
        <w:pStyle w:val="Paragrafoelenco"/>
        <w:numPr>
          <w:ilvl w:val="0"/>
          <w:numId w:val="4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gravi infrazioni, debitamente accertate con qualunque mezzo adeguato, alle norme in materia di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salute e di sicurezza sul lavoro nonché agli obblighi in materia ambientale, sociale e del lavoro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stabiliti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dalla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normativa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europea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nazionale,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contratti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collettivi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dalle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disposizioni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internazionali elencate nell'allegato X alla direttiva 2014/24/UE del Parlamento europeo e del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Consiglio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26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febbraio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2014;</w:t>
      </w:r>
    </w:p>
    <w:p w:rsidR="00606A02" w:rsidRPr="004D096A" w:rsidRDefault="00606A02" w:rsidP="004D096A">
      <w:pPr>
        <w:pStyle w:val="Paragrafoelenco"/>
        <w:numPr>
          <w:ilvl w:val="0"/>
          <w:numId w:val="4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situazione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conflitto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interesse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cui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all'articolo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16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non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diversamente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risolvibile;</w:t>
      </w:r>
    </w:p>
    <w:p w:rsidR="00606A02" w:rsidRPr="004D096A" w:rsidRDefault="00606A02" w:rsidP="004D096A">
      <w:pPr>
        <w:pStyle w:val="Paragrafoelenco"/>
        <w:numPr>
          <w:ilvl w:val="0"/>
          <w:numId w:val="4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distorsione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della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concorrenza</w:t>
      </w:r>
      <w:r w:rsidRPr="004D096A">
        <w:rPr>
          <w:rFonts w:ascii="Arial" w:hAnsi="Arial" w:cs="Arial"/>
          <w:spacing w:val="-7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derivante</w:t>
      </w:r>
      <w:r w:rsidRPr="004D096A">
        <w:rPr>
          <w:rFonts w:ascii="Arial" w:hAnsi="Arial" w:cs="Arial"/>
          <w:spacing w:val="-6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dal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precedente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coinvolgimento</w:t>
      </w:r>
      <w:r w:rsidRPr="004D096A">
        <w:rPr>
          <w:rFonts w:ascii="Arial" w:hAnsi="Arial" w:cs="Arial"/>
          <w:spacing w:val="-6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degli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operatori</w:t>
      </w:r>
      <w:r w:rsidRPr="004D096A">
        <w:rPr>
          <w:rFonts w:ascii="Arial" w:hAnsi="Arial" w:cs="Arial"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economici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nella preparazione della procedura d'appalto che non possa essere risolta con misure meno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intrusive;</w:t>
      </w:r>
    </w:p>
    <w:p w:rsidR="00606A02" w:rsidRPr="004D096A" w:rsidRDefault="00606A02" w:rsidP="004D096A">
      <w:pPr>
        <w:pStyle w:val="Paragrafoelenco"/>
        <w:numPr>
          <w:ilvl w:val="0"/>
          <w:numId w:val="4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rilevanti indizi tali da far ritenere che le offerte degli operatori economici siano imputabili ad un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unico centro decisionale a cagione di accordi intercorsi con altri operatori economici partecipanti</w:t>
      </w:r>
      <w:r w:rsidRPr="004D096A">
        <w:rPr>
          <w:rFonts w:ascii="Arial" w:hAnsi="Arial" w:cs="Arial"/>
          <w:spacing w:val="-5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alla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stessa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gara;</w:t>
      </w:r>
    </w:p>
    <w:p w:rsidR="00606A02" w:rsidRDefault="00606A02" w:rsidP="004D096A">
      <w:pPr>
        <w:pStyle w:val="Paragrafoelenco"/>
        <w:numPr>
          <w:ilvl w:val="0"/>
          <w:numId w:val="4"/>
        </w:numPr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abbia commesso un illecito professionale grave, tale da rendere dubbia la sua integrità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affidabilità;</w:t>
      </w:r>
    </w:p>
    <w:p w:rsidR="004D096A" w:rsidRPr="004D096A" w:rsidRDefault="004D096A" w:rsidP="004D096A">
      <w:pPr>
        <w:pStyle w:val="Paragrafoelenco"/>
        <w:tabs>
          <w:tab w:val="left" w:pos="124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</w:p>
    <w:p w:rsidR="00606A02" w:rsidRPr="004D096A" w:rsidRDefault="00606A02" w:rsidP="004D096A">
      <w:pPr>
        <w:pStyle w:val="Paragrafoelenco"/>
        <w:numPr>
          <w:ilvl w:val="0"/>
          <w:numId w:val="1"/>
        </w:numPr>
        <w:tabs>
          <w:tab w:val="left" w:pos="31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 non trovarsi nelle cause di esclusione dalla partecipazione ad una procedura di Appalto o concessione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elencante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nell’art.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95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comma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D.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Lgs.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36/2023,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ovvero:</w:t>
      </w:r>
    </w:p>
    <w:p w:rsidR="00606A02" w:rsidRPr="004D096A" w:rsidRDefault="00606A02" w:rsidP="004D096A">
      <w:pPr>
        <w:pStyle w:val="Paragrafoelenco"/>
        <w:numPr>
          <w:ilvl w:val="1"/>
          <w:numId w:val="1"/>
        </w:numPr>
        <w:tabs>
          <w:tab w:val="left" w:pos="1246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non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ha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commesso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gravi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violazioni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definitivamente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accertate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agli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obblighi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relativi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pagamento di imposte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tasse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 contributi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previdenziali (costituiscono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gravi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violazioni non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definitivamente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accertate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 materia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fiscale</w:t>
      </w:r>
      <w:r w:rsidRPr="004D096A">
        <w:rPr>
          <w:rFonts w:ascii="Arial" w:hAnsi="Arial" w:cs="Arial"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quelle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indicate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nell'Allegato</w:t>
      </w:r>
      <w:r w:rsidRPr="004D096A">
        <w:rPr>
          <w:rFonts w:ascii="Arial" w:hAnsi="Arial" w:cs="Arial"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II.10 al d.lgs.36/2023);</w:t>
      </w:r>
    </w:p>
    <w:p w:rsidR="005D4277" w:rsidRPr="004D096A" w:rsidRDefault="005D4277" w:rsidP="004D096A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D096A">
        <w:rPr>
          <w:rFonts w:ascii="Arial" w:hAnsi="Arial" w:cs="Arial"/>
          <w:i/>
          <w:sz w:val="20"/>
          <w:szCs w:val="20"/>
        </w:rPr>
        <w:lastRenderedPageBreak/>
        <w:t>(Barrare la casella di interesse)</w:t>
      </w:r>
    </w:p>
    <w:p w:rsidR="005D4277" w:rsidRPr="004D096A" w:rsidRDefault="005D4277" w:rsidP="004D096A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ai sensi dell’art. 17 della legge 12.03.1999, n. 68:</w:t>
      </w:r>
    </w:p>
    <w:p w:rsidR="005D4277" w:rsidRPr="004D096A" w:rsidRDefault="005D4277" w:rsidP="004D096A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l’operatore economico è in regola con le norme che disciplinano il diritto al lavoro dei disabili poiché ha ottemperato alle disposizioni contenute nella Legge 68/99 o __________________(indicare la   Legge Stato estero). Gli adempimenti sono stati eseguiti presso l’Ufficio _________________________di _________________, Via ________________________n. ___________ fax _____________ e-mail _____________________________;</w:t>
      </w:r>
    </w:p>
    <w:p w:rsidR="005D4277" w:rsidRPr="004D096A" w:rsidRDefault="005D4277" w:rsidP="004D096A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l’operatore economico non è soggetto agli obblighi di assunzione obbligatoria previsti dalla Legge 68/99 per i seguenti motivi: [indicare i motivi di esenzione]</w:t>
      </w:r>
    </w:p>
    <w:p w:rsidR="005D4277" w:rsidRPr="004D096A" w:rsidRDefault="005D4277" w:rsidP="004D09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:rsidR="005D4277" w:rsidRPr="004D096A" w:rsidRDefault="005D4277" w:rsidP="004D096A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in _____________________(Stato estero) non esiste una normativa sull’assunzione obbligatoria dei disabili;</w:t>
      </w:r>
    </w:p>
    <w:p w:rsidR="005D4277" w:rsidRPr="004D096A" w:rsidRDefault="005D4277" w:rsidP="004D096A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D4277" w:rsidRPr="004D096A" w:rsidRDefault="005D4277" w:rsidP="004D096A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D096A">
        <w:rPr>
          <w:rFonts w:ascii="Arial" w:hAnsi="Arial" w:cs="Arial"/>
          <w:i/>
          <w:sz w:val="20"/>
          <w:szCs w:val="20"/>
        </w:rPr>
        <w:t>(Barrare la casella di interesse)</w:t>
      </w:r>
    </w:p>
    <w:p w:rsidR="005D4277" w:rsidRPr="004D096A" w:rsidRDefault="005D4277" w:rsidP="004D096A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non è stato vittima dei reati previsti e puniti dagli artt. 317 e 629 c.p., aggravati ai sensi dell’art. 7 del       Decreto Legge 13 maggio 1991, n. 152, convertito, con modificazioni, dalla legge 12 luglio 1991 n. 203.</w:t>
      </w:r>
    </w:p>
    <w:p w:rsidR="004D096A" w:rsidRDefault="005D4277" w:rsidP="004D096A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è stato vittima dei suddetti reati, ma ha denunciato i fatti all’autorità giudiziaria;</w:t>
      </w:r>
    </w:p>
    <w:p w:rsidR="00606A02" w:rsidRPr="004D096A" w:rsidRDefault="005D4277" w:rsidP="004D096A">
      <w:pPr>
        <w:pStyle w:val="Default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è stato vittima dei reati previsti e puniti dagli artt. 317 e 629 c.p., aggravati ai sensi dell’art.  416-bis del     c .p.   e non ha denunciato i fatti all’autorità giudiziaria, in quanto ricorrono i casi previsti dall’art. 4, 1 comma della Legge 24 novembre 1981, n. 689.</w:t>
      </w:r>
    </w:p>
    <w:p w:rsidR="005D4277" w:rsidRPr="004D096A" w:rsidRDefault="005D4277" w:rsidP="004D096A">
      <w:pPr>
        <w:tabs>
          <w:tab w:val="left" w:pos="443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4277" w:rsidRPr="004D096A" w:rsidRDefault="005D4277" w:rsidP="004D096A">
      <w:pPr>
        <w:tabs>
          <w:tab w:val="left" w:pos="443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(</w:t>
      </w:r>
      <w:r w:rsidRPr="004D096A">
        <w:rPr>
          <w:rFonts w:ascii="Arial" w:hAnsi="Arial" w:cs="Arial"/>
          <w:i/>
          <w:sz w:val="20"/>
          <w:szCs w:val="20"/>
        </w:rPr>
        <w:t>Barrare</w:t>
      </w:r>
      <w:r w:rsidRPr="004D09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i/>
          <w:sz w:val="20"/>
          <w:szCs w:val="20"/>
        </w:rPr>
        <w:t>la</w:t>
      </w:r>
      <w:r w:rsidRPr="004D09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4D096A">
        <w:rPr>
          <w:rFonts w:ascii="Arial" w:hAnsi="Arial" w:cs="Arial"/>
          <w:i/>
          <w:sz w:val="20"/>
          <w:szCs w:val="20"/>
        </w:rPr>
        <w:t>casella</w:t>
      </w:r>
      <w:r w:rsidRPr="004D09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4D096A">
        <w:rPr>
          <w:rFonts w:ascii="Arial" w:hAnsi="Arial" w:cs="Arial"/>
          <w:i/>
          <w:sz w:val="20"/>
          <w:szCs w:val="20"/>
        </w:rPr>
        <w:t>di</w:t>
      </w:r>
      <w:r w:rsidRPr="004D09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i/>
          <w:sz w:val="20"/>
          <w:szCs w:val="20"/>
        </w:rPr>
        <w:t>interesse</w:t>
      </w:r>
      <w:r w:rsidRPr="004D096A">
        <w:rPr>
          <w:rFonts w:ascii="Arial" w:hAnsi="Arial" w:cs="Arial"/>
          <w:sz w:val="20"/>
          <w:szCs w:val="20"/>
        </w:rPr>
        <w:t>)</w:t>
      </w:r>
    </w:p>
    <w:p w:rsidR="005D4277" w:rsidRPr="004D096A" w:rsidRDefault="005D4277" w:rsidP="004D096A">
      <w:pPr>
        <w:pStyle w:val="Paragrafoelenco"/>
        <w:numPr>
          <w:ilvl w:val="0"/>
          <w:numId w:val="7"/>
        </w:numPr>
        <w:tabs>
          <w:tab w:val="left" w:pos="763"/>
          <w:tab w:val="left" w:pos="764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non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si trova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alcuna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situazione di</w:t>
      </w:r>
      <w:r w:rsidRPr="004D096A">
        <w:rPr>
          <w:rFonts w:ascii="Arial" w:hAnsi="Arial" w:cs="Arial"/>
          <w:spacing w:val="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controllo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cui all'articolo</w:t>
      </w:r>
      <w:r w:rsidRPr="004D096A">
        <w:rPr>
          <w:rFonts w:ascii="Arial" w:hAnsi="Arial" w:cs="Arial"/>
          <w:spacing w:val="4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2359</w:t>
      </w:r>
      <w:r w:rsidRPr="004D096A">
        <w:rPr>
          <w:rFonts w:ascii="Arial" w:hAnsi="Arial" w:cs="Arial"/>
          <w:spacing w:val="3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 codice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civile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</w:t>
      </w:r>
      <w:r w:rsidRPr="004D096A">
        <w:rPr>
          <w:rFonts w:ascii="Arial" w:hAnsi="Arial" w:cs="Arial"/>
          <w:spacing w:val="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una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qualsiasi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relazione,anche di fatto con alcun soggetto, se la situazione di controllo o la relazione comporti che le offerte sono imputabili ad</w:t>
      </w:r>
      <w:r w:rsidRPr="004D096A">
        <w:rPr>
          <w:rFonts w:ascii="Arial" w:hAnsi="Arial" w:cs="Arial"/>
          <w:spacing w:val="-4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un unico centro decisionale, 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aver formulato autonomamente l’offerta</w:t>
      </w:r>
    </w:p>
    <w:p w:rsidR="005D4277" w:rsidRPr="004D096A" w:rsidRDefault="005D4277" w:rsidP="004D096A">
      <w:pPr>
        <w:pStyle w:val="Corpodeltesto"/>
        <w:spacing w:line="360" w:lineRule="auto"/>
        <w:ind w:left="0"/>
        <w:rPr>
          <w:rFonts w:ascii="Arial" w:hAnsi="Arial" w:cs="Arial"/>
          <w:i/>
        </w:rPr>
      </w:pPr>
      <w:r w:rsidRPr="004D096A">
        <w:rPr>
          <w:rFonts w:ascii="Arial" w:hAnsi="Arial" w:cs="Arial"/>
          <w:i/>
        </w:rPr>
        <w:t>ovvero</w:t>
      </w:r>
    </w:p>
    <w:p w:rsidR="005D4277" w:rsidRPr="004D096A" w:rsidRDefault="005D4277" w:rsidP="004D096A">
      <w:pPr>
        <w:pStyle w:val="Paragrafoelenco"/>
        <w:numPr>
          <w:ilvl w:val="0"/>
          <w:numId w:val="7"/>
        </w:numPr>
        <w:tabs>
          <w:tab w:val="left" w:pos="764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non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è 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conoscenza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della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partecipazione alla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medesima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procedura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soggetti</w:t>
      </w:r>
      <w:r w:rsidRPr="004D096A">
        <w:rPr>
          <w:rFonts w:ascii="Arial" w:hAnsi="Arial" w:cs="Arial"/>
          <w:spacing w:val="4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che si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trovano, rispetto ad essa, in una delle situazioni di controllo di cui all'articolo 2359 del codice civile, o in una qualsiasi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relazione,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anche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18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fatto</w:t>
      </w:r>
      <w:r w:rsidRPr="004D096A">
        <w:rPr>
          <w:rFonts w:ascii="Arial" w:hAnsi="Arial" w:cs="Arial"/>
          <w:spacing w:val="2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</w:t>
      </w:r>
      <w:r w:rsidRPr="004D096A">
        <w:rPr>
          <w:rFonts w:ascii="Arial" w:hAnsi="Arial" w:cs="Arial"/>
          <w:spacing w:val="2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alcun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soggetto,</w:t>
      </w:r>
      <w:r w:rsidRPr="004D096A">
        <w:rPr>
          <w:rFonts w:ascii="Arial" w:hAnsi="Arial" w:cs="Arial"/>
          <w:spacing w:val="2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se</w:t>
      </w:r>
      <w:r w:rsidRPr="004D096A">
        <w:rPr>
          <w:rFonts w:ascii="Arial" w:hAnsi="Arial" w:cs="Arial"/>
          <w:spacing w:val="2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la</w:t>
      </w:r>
      <w:r w:rsidRPr="004D096A">
        <w:rPr>
          <w:rFonts w:ascii="Arial" w:hAnsi="Arial" w:cs="Arial"/>
          <w:spacing w:val="2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situazione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2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controllo</w:t>
      </w:r>
      <w:r w:rsidRPr="004D096A">
        <w:rPr>
          <w:rFonts w:ascii="Arial" w:hAnsi="Arial" w:cs="Arial"/>
          <w:spacing w:val="2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o</w:t>
      </w:r>
      <w:r w:rsidRPr="004D096A">
        <w:rPr>
          <w:rFonts w:ascii="Arial" w:hAnsi="Arial" w:cs="Arial"/>
          <w:spacing w:val="2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la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relazione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comporti</w:t>
      </w:r>
      <w:r w:rsidRPr="004D096A">
        <w:rPr>
          <w:rFonts w:ascii="Arial" w:hAnsi="Arial" w:cs="Arial"/>
          <w:spacing w:val="2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che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le</w:t>
      </w:r>
      <w:r w:rsidRPr="004D096A">
        <w:rPr>
          <w:rFonts w:ascii="Arial" w:hAnsi="Arial" w:cs="Arial"/>
          <w:spacing w:val="2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candidature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sono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imputabili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ad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un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unico centro decisionale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2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aver formulato autonomamente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l’offerta</w:t>
      </w:r>
    </w:p>
    <w:p w:rsidR="005D4277" w:rsidRPr="004D096A" w:rsidRDefault="005D4277" w:rsidP="004D096A">
      <w:pPr>
        <w:pStyle w:val="Corpodeltesto"/>
        <w:spacing w:line="360" w:lineRule="auto"/>
        <w:ind w:left="0"/>
        <w:rPr>
          <w:rFonts w:ascii="Arial" w:hAnsi="Arial" w:cs="Arial"/>
          <w:i/>
        </w:rPr>
      </w:pPr>
      <w:r w:rsidRPr="004D096A">
        <w:rPr>
          <w:rFonts w:ascii="Arial" w:hAnsi="Arial" w:cs="Arial"/>
          <w:i/>
        </w:rPr>
        <w:t>ovvero</w:t>
      </w:r>
    </w:p>
    <w:p w:rsidR="005D4277" w:rsidRPr="004D096A" w:rsidRDefault="005D4277" w:rsidP="004D096A">
      <w:pPr>
        <w:pStyle w:val="Paragrafoelenco"/>
        <w:numPr>
          <w:ilvl w:val="0"/>
          <w:numId w:val="7"/>
        </w:numPr>
        <w:tabs>
          <w:tab w:val="left" w:pos="764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è a conoscenza della partecipazione alla medesima procedura di soggetti che si trovano,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rispetto ad essa, in una delle situazioni di controllo di cui all'articolo 2359 o in una qualsiasi relazione, anche di fatto con</w:t>
      </w:r>
      <w:r w:rsidRPr="004D096A">
        <w:rPr>
          <w:rFonts w:ascii="Arial" w:hAnsi="Arial" w:cs="Arial"/>
          <w:spacing w:val="-40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alcun soggetto, se la situazione di controllo o la relazione comporti che le candidature sono imputabili ad un unico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centro decisionale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del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codice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civile, 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aver formulato autonomamente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l’offerta</w:t>
      </w:r>
    </w:p>
    <w:p w:rsidR="005D4277" w:rsidRDefault="005D4277" w:rsidP="004D096A">
      <w:pPr>
        <w:tabs>
          <w:tab w:val="left" w:pos="124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096A" w:rsidRDefault="004D096A" w:rsidP="004D096A">
      <w:pPr>
        <w:tabs>
          <w:tab w:val="left" w:pos="124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096A" w:rsidRDefault="004D096A" w:rsidP="004D096A">
      <w:pPr>
        <w:tabs>
          <w:tab w:val="left" w:pos="124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096A" w:rsidRDefault="004D096A" w:rsidP="004D096A">
      <w:pPr>
        <w:tabs>
          <w:tab w:val="left" w:pos="124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096A" w:rsidRDefault="004D096A" w:rsidP="004D096A">
      <w:pPr>
        <w:tabs>
          <w:tab w:val="left" w:pos="124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096A" w:rsidRPr="004D096A" w:rsidRDefault="004D096A" w:rsidP="004D096A">
      <w:pPr>
        <w:tabs>
          <w:tab w:val="left" w:pos="124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F3BA7" w:rsidRDefault="001F3BA7" w:rsidP="004D096A">
      <w:pPr>
        <w:pStyle w:val="Paragrafoelenco"/>
        <w:numPr>
          <w:ilvl w:val="0"/>
          <w:numId w:val="7"/>
        </w:numPr>
        <w:tabs>
          <w:tab w:val="left" w:pos="51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lastRenderedPageBreak/>
        <w:t>non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ha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presentato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nella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procedura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gara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in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corso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e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negli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affidamenti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subappalti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documentazioni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non veritiere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(art. 98, comma 5,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codice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appalti);</w:t>
      </w:r>
    </w:p>
    <w:p w:rsidR="004D096A" w:rsidRPr="004D096A" w:rsidRDefault="004D096A" w:rsidP="004D096A">
      <w:pPr>
        <w:pStyle w:val="Paragrafoelenco"/>
        <w:tabs>
          <w:tab w:val="left" w:pos="515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</w:p>
    <w:p w:rsidR="005D4277" w:rsidRPr="004D096A" w:rsidRDefault="001F3BA7" w:rsidP="004D096A">
      <w:pPr>
        <w:pStyle w:val="Paragrafoelenco"/>
        <w:numPr>
          <w:ilvl w:val="0"/>
          <w:numId w:val="7"/>
        </w:numPr>
        <w:tabs>
          <w:tab w:val="left" w:pos="457"/>
        </w:tabs>
        <w:spacing w:line="360" w:lineRule="auto"/>
        <w:ind w:left="0" w:right="0" w:firstLine="0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non ha violato il divieto di intestazione fiduciaria di cui all’articolo 17 della legge 19 marzo 1990,</w:t>
      </w:r>
      <w:r w:rsidRPr="004D096A">
        <w:rPr>
          <w:rFonts w:ascii="Arial" w:hAnsi="Arial" w:cs="Arial"/>
          <w:spacing w:val="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n.</w:t>
      </w:r>
      <w:r w:rsidRPr="004D096A">
        <w:rPr>
          <w:rFonts w:ascii="Arial" w:hAnsi="Arial" w:cs="Arial"/>
          <w:spacing w:val="-1"/>
          <w:sz w:val="20"/>
          <w:szCs w:val="20"/>
        </w:rPr>
        <w:t xml:space="preserve"> </w:t>
      </w:r>
      <w:r w:rsidRPr="004D096A">
        <w:rPr>
          <w:rFonts w:ascii="Arial" w:hAnsi="Arial" w:cs="Arial"/>
          <w:sz w:val="20"/>
          <w:szCs w:val="20"/>
        </w:rPr>
        <w:t>55;</w:t>
      </w:r>
    </w:p>
    <w:p w:rsidR="005D4277" w:rsidRPr="004D096A" w:rsidRDefault="005D4277" w:rsidP="004D096A">
      <w:pPr>
        <w:tabs>
          <w:tab w:val="left" w:pos="45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4277" w:rsidRPr="004D096A" w:rsidRDefault="005D4277" w:rsidP="004D096A">
      <w:pPr>
        <w:tabs>
          <w:tab w:val="left" w:pos="45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096A" w:rsidRPr="004D096A" w:rsidRDefault="004D096A" w:rsidP="004D09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096A">
        <w:rPr>
          <w:rFonts w:ascii="Arial" w:hAnsi="Arial" w:cs="Arial"/>
          <w:sz w:val="20"/>
          <w:szCs w:val="20"/>
        </w:rPr>
        <w:t>Dichiara di essere informato, ai sensi e per gli effetti di cui all’art. 13 del D. Lgs. 196/03 che i dati personali raccolti saranno trattati, anche con strumenti informatici, esclusivamente nell’ambito del procedimento per il quale la presente dichiarazione viene resa.</w:t>
      </w:r>
    </w:p>
    <w:p w:rsidR="00606A02" w:rsidRPr="004D096A" w:rsidRDefault="00606A02" w:rsidP="00FB250B">
      <w:pPr>
        <w:pStyle w:val="Corpodeltesto"/>
        <w:tabs>
          <w:tab w:val="left" w:pos="819"/>
        </w:tabs>
        <w:spacing w:line="276" w:lineRule="auto"/>
        <w:ind w:left="112" w:right="115"/>
        <w:rPr>
          <w:rFonts w:ascii="Arial" w:hAnsi="Arial" w:cs="Arial"/>
        </w:rPr>
      </w:pPr>
    </w:p>
    <w:p w:rsidR="00606A02" w:rsidRPr="004D096A" w:rsidRDefault="00606A02" w:rsidP="00606A02">
      <w:pPr>
        <w:pStyle w:val="Corpodeltesto"/>
        <w:ind w:left="0"/>
        <w:jc w:val="left"/>
        <w:rPr>
          <w:rFonts w:ascii="Arial" w:hAnsi="Arial" w:cs="Arial"/>
        </w:rPr>
      </w:pPr>
    </w:p>
    <w:p w:rsidR="00606A02" w:rsidRDefault="00606A02" w:rsidP="00606A02">
      <w:pPr>
        <w:pStyle w:val="Corpodeltesto"/>
        <w:ind w:left="0"/>
        <w:jc w:val="left"/>
        <w:rPr>
          <w:rFonts w:ascii="Arial" w:hAnsi="Arial" w:cs="Arial"/>
        </w:rPr>
      </w:pPr>
    </w:p>
    <w:p w:rsidR="004D096A" w:rsidRPr="004D096A" w:rsidRDefault="004D096A" w:rsidP="00606A02">
      <w:pPr>
        <w:pStyle w:val="Corpodeltesto"/>
        <w:ind w:left="0"/>
        <w:jc w:val="left"/>
        <w:rPr>
          <w:rFonts w:ascii="Arial" w:hAnsi="Arial" w:cs="Arial"/>
        </w:rPr>
      </w:pPr>
    </w:p>
    <w:p w:rsidR="00606A02" w:rsidRPr="004D096A" w:rsidRDefault="00606A02" w:rsidP="00606A02">
      <w:pPr>
        <w:pStyle w:val="Corpodeltesto"/>
        <w:ind w:left="112"/>
        <w:rPr>
          <w:rFonts w:ascii="Arial" w:hAnsi="Arial" w:cs="Arial"/>
        </w:rPr>
      </w:pPr>
      <w:r w:rsidRPr="004D096A">
        <w:rPr>
          <w:rFonts w:ascii="Arial" w:hAnsi="Arial" w:cs="Arial"/>
        </w:rPr>
        <w:t>Luogo</w:t>
      </w:r>
      <w:r w:rsidRPr="004D096A">
        <w:rPr>
          <w:rFonts w:ascii="Arial" w:hAnsi="Arial" w:cs="Arial"/>
          <w:spacing w:val="-4"/>
        </w:rPr>
        <w:t xml:space="preserve"> </w:t>
      </w:r>
      <w:r w:rsidRPr="004D096A">
        <w:rPr>
          <w:rFonts w:ascii="Arial" w:hAnsi="Arial" w:cs="Arial"/>
        </w:rPr>
        <w:t>e</w:t>
      </w:r>
      <w:r w:rsidRPr="004D096A">
        <w:rPr>
          <w:rFonts w:ascii="Arial" w:hAnsi="Arial" w:cs="Arial"/>
          <w:spacing w:val="-1"/>
        </w:rPr>
        <w:t xml:space="preserve"> </w:t>
      </w:r>
      <w:r w:rsidRPr="004D096A">
        <w:rPr>
          <w:rFonts w:ascii="Arial" w:hAnsi="Arial" w:cs="Arial"/>
        </w:rPr>
        <w:t>data:</w:t>
      </w:r>
      <w:r w:rsidRPr="004D096A">
        <w:rPr>
          <w:rFonts w:ascii="Arial" w:hAnsi="Arial" w:cs="Arial"/>
          <w:spacing w:val="-2"/>
        </w:rPr>
        <w:t xml:space="preserve"> </w:t>
      </w:r>
    </w:p>
    <w:p w:rsidR="00606A02" w:rsidRPr="004D096A" w:rsidRDefault="00606A02" w:rsidP="00606A02">
      <w:pPr>
        <w:pStyle w:val="Corpodeltesto"/>
        <w:ind w:left="0"/>
        <w:jc w:val="left"/>
        <w:rPr>
          <w:rFonts w:ascii="Arial" w:hAnsi="Arial" w:cs="Arial"/>
        </w:rPr>
      </w:pPr>
    </w:p>
    <w:p w:rsidR="00606A02" w:rsidRPr="004D096A" w:rsidRDefault="00606A02" w:rsidP="00606A02">
      <w:pPr>
        <w:pStyle w:val="Corpodeltesto"/>
        <w:spacing w:before="165"/>
        <w:ind w:left="6644" w:right="274"/>
        <w:jc w:val="center"/>
        <w:rPr>
          <w:rFonts w:ascii="Arial" w:hAnsi="Arial" w:cs="Arial"/>
        </w:rPr>
      </w:pPr>
      <w:r w:rsidRPr="004D096A">
        <w:rPr>
          <w:rFonts w:ascii="Arial" w:hAnsi="Arial" w:cs="Arial"/>
        </w:rPr>
        <w:t>Cognome</w:t>
      </w:r>
      <w:r w:rsidRPr="004D096A">
        <w:rPr>
          <w:rFonts w:ascii="Arial" w:hAnsi="Arial" w:cs="Arial"/>
          <w:spacing w:val="-2"/>
        </w:rPr>
        <w:t xml:space="preserve"> </w:t>
      </w:r>
      <w:r w:rsidRPr="004D096A">
        <w:rPr>
          <w:rFonts w:ascii="Arial" w:hAnsi="Arial" w:cs="Arial"/>
        </w:rPr>
        <w:t>e</w:t>
      </w:r>
      <w:r w:rsidRPr="004D096A">
        <w:rPr>
          <w:rFonts w:ascii="Arial" w:hAnsi="Arial" w:cs="Arial"/>
          <w:spacing w:val="-1"/>
        </w:rPr>
        <w:t xml:space="preserve"> </w:t>
      </w:r>
      <w:r w:rsidRPr="004D096A">
        <w:rPr>
          <w:rFonts w:ascii="Arial" w:hAnsi="Arial" w:cs="Arial"/>
        </w:rPr>
        <w:t>Nome</w:t>
      </w:r>
    </w:p>
    <w:p w:rsidR="00606A02" w:rsidRPr="004D096A" w:rsidRDefault="00606A02" w:rsidP="00606A02">
      <w:pPr>
        <w:spacing w:before="32"/>
        <w:ind w:left="6644" w:right="271"/>
        <w:jc w:val="center"/>
        <w:rPr>
          <w:rFonts w:ascii="Arial" w:hAnsi="Arial" w:cs="Arial"/>
          <w:i/>
          <w:sz w:val="20"/>
          <w:szCs w:val="20"/>
        </w:rPr>
      </w:pPr>
      <w:r w:rsidRPr="004D096A">
        <w:rPr>
          <w:rFonts w:ascii="Arial" w:hAnsi="Arial" w:cs="Arial"/>
          <w:i/>
          <w:sz w:val="20"/>
          <w:szCs w:val="20"/>
        </w:rPr>
        <w:t xml:space="preserve"> (Sottoscrizione</w:t>
      </w:r>
      <w:r w:rsidRPr="004D09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4D096A">
        <w:rPr>
          <w:rFonts w:ascii="Arial" w:hAnsi="Arial" w:cs="Arial"/>
          <w:i/>
          <w:sz w:val="20"/>
          <w:szCs w:val="20"/>
        </w:rPr>
        <w:t>digitale)</w:t>
      </w:r>
    </w:p>
    <w:p w:rsidR="00606A02" w:rsidRDefault="00606A02"/>
    <w:sectPr w:rsidR="00606A02" w:rsidSect="00876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 Calibri">
    <w:altName w:val="Calibri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43B32"/>
    <w:multiLevelType w:val="hybridMultilevel"/>
    <w:tmpl w:val="7572359C"/>
    <w:lvl w:ilvl="0" w:tplc="2E689138">
      <w:start w:val="2"/>
      <w:numFmt w:val="decimal"/>
      <w:lvlText w:val="%1."/>
      <w:lvlJc w:val="left"/>
      <w:pPr>
        <w:ind w:left="401" w:hanging="284"/>
      </w:pPr>
      <w:rPr>
        <w:rFonts w:hint="default"/>
        <w:w w:val="99"/>
        <w:lang w:val="it-IT" w:eastAsia="en-US" w:bidi="ar-SA"/>
      </w:rPr>
    </w:lvl>
    <w:lvl w:ilvl="1" w:tplc="B71E9752">
      <w:numFmt w:val="bullet"/>
      <w:lvlText w:val="☐"/>
      <w:lvlJc w:val="left"/>
      <w:pPr>
        <w:ind w:left="1047" w:hanging="442"/>
      </w:pPr>
      <w:rPr>
        <w:rFonts w:ascii="Segoe UI Symbol" w:eastAsia="Segoe UI Symbol" w:hAnsi="Segoe UI Symbol" w:cs="Segoe UI Symbol" w:hint="default"/>
        <w:color w:val="000009"/>
        <w:w w:val="101"/>
        <w:position w:val="-2"/>
        <w:sz w:val="18"/>
        <w:szCs w:val="18"/>
        <w:lang w:val="it-IT" w:eastAsia="en-US" w:bidi="ar-SA"/>
      </w:rPr>
    </w:lvl>
    <w:lvl w:ilvl="2" w:tplc="C72C66DE">
      <w:numFmt w:val="bullet"/>
      <w:lvlText w:val="•"/>
      <w:lvlJc w:val="left"/>
      <w:pPr>
        <w:ind w:left="1040" w:hanging="442"/>
      </w:pPr>
      <w:rPr>
        <w:rFonts w:hint="default"/>
        <w:lang w:val="it-IT" w:eastAsia="en-US" w:bidi="ar-SA"/>
      </w:rPr>
    </w:lvl>
    <w:lvl w:ilvl="3" w:tplc="C7800172">
      <w:numFmt w:val="bullet"/>
      <w:lvlText w:val="•"/>
      <w:lvlJc w:val="left"/>
      <w:pPr>
        <w:ind w:left="2197" w:hanging="442"/>
      </w:pPr>
      <w:rPr>
        <w:rFonts w:hint="default"/>
        <w:lang w:val="it-IT" w:eastAsia="en-US" w:bidi="ar-SA"/>
      </w:rPr>
    </w:lvl>
    <w:lvl w:ilvl="4" w:tplc="D4CC4FC2">
      <w:numFmt w:val="bullet"/>
      <w:lvlText w:val="•"/>
      <w:lvlJc w:val="left"/>
      <w:pPr>
        <w:ind w:left="3355" w:hanging="442"/>
      </w:pPr>
      <w:rPr>
        <w:rFonts w:hint="default"/>
        <w:lang w:val="it-IT" w:eastAsia="en-US" w:bidi="ar-SA"/>
      </w:rPr>
    </w:lvl>
    <w:lvl w:ilvl="5" w:tplc="1F08F308">
      <w:numFmt w:val="bullet"/>
      <w:lvlText w:val="•"/>
      <w:lvlJc w:val="left"/>
      <w:pPr>
        <w:ind w:left="4512" w:hanging="442"/>
      </w:pPr>
      <w:rPr>
        <w:rFonts w:hint="default"/>
        <w:lang w:val="it-IT" w:eastAsia="en-US" w:bidi="ar-SA"/>
      </w:rPr>
    </w:lvl>
    <w:lvl w:ilvl="6" w:tplc="3BE2CB88">
      <w:numFmt w:val="bullet"/>
      <w:lvlText w:val="•"/>
      <w:lvlJc w:val="left"/>
      <w:pPr>
        <w:ind w:left="5670" w:hanging="442"/>
      </w:pPr>
      <w:rPr>
        <w:rFonts w:hint="default"/>
        <w:lang w:val="it-IT" w:eastAsia="en-US" w:bidi="ar-SA"/>
      </w:rPr>
    </w:lvl>
    <w:lvl w:ilvl="7" w:tplc="9AE0F7A0">
      <w:numFmt w:val="bullet"/>
      <w:lvlText w:val="•"/>
      <w:lvlJc w:val="left"/>
      <w:pPr>
        <w:ind w:left="6827" w:hanging="442"/>
      </w:pPr>
      <w:rPr>
        <w:rFonts w:hint="default"/>
        <w:lang w:val="it-IT" w:eastAsia="en-US" w:bidi="ar-SA"/>
      </w:rPr>
    </w:lvl>
    <w:lvl w:ilvl="8" w:tplc="6A2A6088">
      <w:numFmt w:val="bullet"/>
      <w:lvlText w:val="•"/>
      <w:lvlJc w:val="left"/>
      <w:pPr>
        <w:ind w:left="7985" w:hanging="442"/>
      </w:pPr>
      <w:rPr>
        <w:rFonts w:hint="default"/>
        <w:lang w:val="it-IT" w:eastAsia="en-US" w:bidi="ar-SA"/>
      </w:rPr>
    </w:lvl>
  </w:abstractNum>
  <w:abstractNum w:abstractNumId="1">
    <w:nsid w:val="1F387201"/>
    <w:multiLevelType w:val="hybridMultilevel"/>
    <w:tmpl w:val="5CA0E44C"/>
    <w:lvl w:ilvl="0" w:tplc="E2626460">
      <w:numFmt w:val="bullet"/>
      <w:lvlText w:val="☐"/>
      <w:lvlJc w:val="left"/>
      <w:pPr>
        <w:ind w:left="112" w:hanging="202"/>
      </w:pPr>
      <w:rPr>
        <w:rFonts w:ascii="MS UI Gothic" w:eastAsia="MS UI Gothic" w:hAnsi="MS UI Gothic" w:cs="MS UI Gothic" w:hint="default"/>
        <w:spacing w:val="2"/>
        <w:w w:val="99"/>
        <w:sz w:val="18"/>
        <w:szCs w:val="18"/>
        <w:lang w:val="it-IT" w:eastAsia="en-US" w:bidi="ar-SA"/>
      </w:rPr>
    </w:lvl>
    <w:lvl w:ilvl="1" w:tplc="137A9140">
      <w:numFmt w:val="bullet"/>
      <w:lvlText w:val=""/>
      <w:lvlJc w:val="left"/>
      <w:pPr>
        <w:ind w:left="1245" w:hanging="56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E76E0C52">
      <w:numFmt w:val="bullet"/>
      <w:lvlText w:val="•"/>
      <w:lvlJc w:val="left"/>
      <w:pPr>
        <w:ind w:left="2198" w:hanging="567"/>
      </w:pPr>
      <w:rPr>
        <w:rFonts w:hint="default"/>
        <w:lang w:val="it-IT" w:eastAsia="en-US" w:bidi="ar-SA"/>
      </w:rPr>
    </w:lvl>
    <w:lvl w:ilvl="3" w:tplc="29A2A25E">
      <w:numFmt w:val="bullet"/>
      <w:lvlText w:val="•"/>
      <w:lvlJc w:val="left"/>
      <w:pPr>
        <w:ind w:left="3156" w:hanging="567"/>
      </w:pPr>
      <w:rPr>
        <w:rFonts w:hint="default"/>
        <w:lang w:val="it-IT" w:eastAsia="en-US" w:bidi="ar-SA"/>
      </w:rPr>
    </w:lvl>
    <w:lvl w:ilvl="4" w:tplc="626C501A">
      <w:numFmt w:val="bullet"/>
      <w:lvlText w:val="•"/>
      <w:lvlJc w:val="left"/>
      <w:pPr>
        <w:ind w:left="4115" w:hanging="567"/>
      </w:pPr>
      <w:rPr>
        <w:rFonts w:hint="default"/>
        <w:lang w:val="it-IT" w:eastAsia="en-US" w:bidi="ar-SA"/>
      </w:rPr>
    </w:lvl>
    <w:lvl w:ilvl="5" w:tplc="72E41AF8">
      <w:numFmt w:val="bullet"/>
      <w:lvlText w:val="•"/>
      <w:lvlJc w:val="left"/>
      <w:pPr>
        <w:ind w:left="5073" w:hanging="567"/>
      </w:pPr>
      <w:rPr>
        <w:rFonts w:hint="default"/>
        <w:lang w:val="it-IT" w:eastAsia="en-US" w:bidi="ar-SA"/>
      </w:rPr>
    </w:lvl>
    <w:lvl w:ilvl="6" w:tplc="FA529F9C">
      <w:numFmt w:val="bullet"/>
      <w:lvlText w:val="•"/>
      <w:lvlJc w:val="left"/>
      <w:pPr>
        <w:ind w:left="6032" w:hanging="567"/>
      </w:pPr>
      <w:rPr>
        <w:rFonts w:hint="default"/>
        <w:lang w:val="it-IT" w:eastAsia="en-US" w:bidi="ar-SA"/>
      </w:rPr>
    </w:lvl>
    <w:lvl w:ilvl="7" w:tplc="C55E1FB0">
      <w:numFmt w:val="bullet"/>
      <w:lvlText w:val="•"/>
      <w:lvlJc w:val="left"/>
      <w:pPr>
        <w:ind w:left="6990" w:hanging="567"/>
      </w:pPr>
      <w:rPr>
        <w:rFonts w:hint="default"/>
        <w:lang w:val="it-IT" w:eastAsia="en-US" w:bidi="ar-SA"/>
      </w:rPr>
    </w:lvl>
    <w:lvl w:ilvl="8" w:tplc="0F92956A">
      <w:numFmt w:val="bullet"/>
      <w:lvlText w:val="•"/>
      <w:lvlJc w:val="left"/>
      <w:pPr>
        <w:ind w:left="7949" w:hanging="567"/>
      </w:pPr>
      <w:rPr>
        <w:rFonts w:hint="default"/>
        <w:lang w:val="it-IT" w:eastAsia="en-US" w:bidi="ar-SA"/>
      </w:rPr>
    </w:lvl>
  </w:abstractNum>
  <w:abstractNum w:abstractNumId="2">
    <w:nsid w:val="36314033"/>
    <w:multiLevelType w:val="hybridMultilevel"/>
    <w:tmpl w:val="37DA0FF2"/>
    <w:lvl w:ilvl="0" w:tplc="F8BE4728">
      <w:start w:val="3"/>
      <w:numFmt w:val="lowerLetter"/>
      <w:lvlText w:val="%1"/>
      <w:lvlJc w:val="left"/>
      <w:pPr>
        <w:ind w:left="436" w:hanging="324"/>
      </w:pPr>
      <w:rPr>
        <w:rFonts w:hint="default"/>
        <w:lang w:val="it-IT" w:eastAsia="en-US" w:bidi="ar-SA"/>
      </w:rPr>
    </w:lvl>
    <w:lvl w:ilvl="1" w:tplc="4D66BB7E">
      <w:start w:val="1"/>
      <w:numFmt w:val="lowerLetter"/>
      <w:lvlText w:val="%2)"/>
      <w:lvlJc w:val="left"/>
      <w:pPr>
        <w:ind w:left="1245" w:hanging="566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2" w:tplc="56B6E756">
      <w:numFmt w:val="bullet"/>
      <w:lvlText w:val="•"/>
      <w:lvlJc w:val="left"/>
      <w:pPr>
        <w:ind w:left="2198" w:hanging="566"/>
      </w:pPr>
      <w:rPr>
        <w:rFonts w:hint="default"/>
        <w:lang w:val="it-IT" w:eastAsia="en-US" w:bidi="ar-SA"/>
      </w:rPr>
    </w:lvl>
    <w:lvl w:ilvl="3" w:tplc="963ADE9E">
      <w:numFmt w:val="bullet"/>
      <w:lvlText w:val="•"/>
      <w:lvlJc w:val="left"/>
      <w:pPr>
        <w:ind w:left="3156" w:hanging="566"/>
      </w:pPr>
      <w:rPr>
        <w:rFonts w:hint="default"/>
        <w:lang w:val="it-IT" w:eastAsia="en-US" w:bidi="ar-SA"/>
      </w:rPr>
    </w:lvl>
    <w:lvl w:ilvl="4" w:tplc="F2A40BF0">
      <w:numFmt w:val="bullet"/>
      <w:lvlText w:val="•"/>
      <w:lvlJc w:val="left"/>
      <w:pPr>
        <w:ind w:left="4115" w:hanging="566"/>
      </w:pPr>
      <w:rPr>
        <w:rFonts w:hint="default"/>
        <w:lang w:val="it-IT" w:eastAsia="en-US" w:bidi="ar-SA"/>
      </w:rPr>
    </w:lvl>
    <w:lvl w:ilvl="5" w:tplc="43EC1226">
      <w:numFmt w:val="bullet"/>
      <w:lvlText w:val="•"/>
      <w:lvlJc w:val="left"/>
      <w:pPr>
        <w:ind w:left="5073" w:hanging="566"/>
      </w:pPr>
      <w:rPr>
        <w:rFonts w:hint="default"/>
        <w:lang w:val="it-IT" w:eastAsia="en-US" w:bidi="ar-SA"/>
      </w:rPr>
    </w:lvl>
    <w:lvl w:ilvl="6" w:tplc="7902E0E4">
      <w:numFmt w:val="bullet"/>
      <w:lvlText w:val="•"/>
      <w:lvlJc w:val="left"/>
      <w:pPr>
        <w:ind w:left="6032" w:hanging="566"/>
      </w:pPr>
      <w:rPr>
        <w:rFonts w:hint="default"/>
        <w:lang w:val="it-IT" w:eastAsia="en-US" w:bidi="ar-SA"/>
      </w:rPr>
    </w:lvl>
    <w:lvl w:ilvl="7" w:tplc="395848A4">
      <w:numFmt w:val="bullet"/>
      <w:lvlText w:val="•"/>
      <w:lvlJc w:val="left"/>
      <w:pPr>
        <w:ind w:left="6990" w:hanging="566"/>
      </w:pPr>
      <w:rPr>
        <w:rFonts w:hint="default"/>
        <w:lang w:val="it-IT" w:eastAsia="en-US" w:bidi="ar-SA"/>
      </w:rPr>
    </w:lvl>
    <w:lvl w:ilvl="8" w:tplc="30C0B5C0">
      <w:numFmt w:val="bullet"/>
      <w:lvlText w:val="•"/>
      <w:lvlJc w:val="left"/>
      <w:pPr>
        <w:ind w:left="7949" w:hanging="566"/>
      </w:pPr>
      <w:rPr>
        <w:rFonts w:hint="default"/>
        <w:lang w:val="it-IT" w:eastAsia="en-US" w:bidi="ar-SA"/>
      </w:rPr>
    </w:lvl>
  </w:abstractNum>
  <w:abstractNum w:abstractNumId="3">
    <w:nsid w:val="3BD63883"/>
    <w:multiLevelType w:val="hybridMultilevel"/>
    <w:tmpl w:val="67EE7698"/>
    <w:lvl w:ilvl="0" w:tplc="1F78BB78">
      <w:start w:val="1"/>
      <w:numFmt w:val="lowerLetter"/>
      <w:lvlText w:val="%1)"/>
      <w:lvlJc w:val="left"/>
      <w:pPr>
        <w:ind w:left="1245" w:hanging="566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66C86C4A">
      <w:numFmt w:val="bullet"/>
      <w:lvlText w:val="•"/>
      <w:lvlJc w:val="left"/>
      <w:pPr>
        <w:ind w:left="2102" w:hanging="566"/>
      </w:pPr>
      <w:rPr>
        <w:rFonts w:hint="default"/>
        <w:lang w:val="it-IT" w:eastAsia="en-US" w:bidi="ar-SA"/>
      </w:rPr>
    </w:lvl>
    <w:lvl w:ilvl="2" w:tplc="E0666A76">
      <w:numFmt w:val="bullet"/>
      <w:lvlText w:val="•"/>
      <w:lvlJc w:val="left"/>
      <w:pPr>
        <w:ind w:left="2965" w:hanging="566"/>
      </w:pPr>
      <w:rPr>
        <w:rFonts w:hint="default"/>
        <w:lang w:val="it-IT" w:eastAsia="en-US" w:bidi="ar-SA"/>
      </w:rPr>
    </w:lvl>
    <w:lvl w:ilvl="3" w:tplc="9280D142">
      <w:numFmt w:val="bullet"/>
      <w:lvlText w:val="•"/>
      <w:lvlJc w:val="left"/>
      <w:pPr>
        <w:ind w:left="3827" w:hanging="566"/>
      </w:pPr>
      <w:rPr>
        <w:rFonts w:hint="default"/>
        <w:lang w:val="it-IT" w:eastAsia="en-US" w:bidi="ar-SA"/>
      </w:rPr>
    </w:lvl>
    <w:lvl w:ilvl="4" w:tplc="5F1E55CE">
      <w:numFmt w:val="bullet"/>
      <w:lvlText w:val="•"/>
      <w:lvlJc w:val="left"/>
      <w:pPr>
        <w:ind w:left="4690" w:hanging="566"/>
      </w:pPr>
      <w:rPr>
        <w:rFonts w:hint="default"/>
        <w:lang w:val="it-IT" w:eastAsia="en-US" w:bidi="ar-SA"/>
      </w:rPr>
    </w:lvl>
    <w:lvl w:ilvl="5" w:tplc="188C122A">
      <w:numFmt w:val="bullet"/>
      <w:lvlText w:val="•"/>
      <w:lvlJc w:val="left"/>
      <w:pPr>
        <w:ind w:left="5553" w:hanging="566"/>
      </w:pPr>
      <w:rPr>
        <w:rFonts w:hint="default"/>
        <w:lang w:val="it-IT" w:eastAsia="en-US" w:bidi="ar-SA"/>
      </w:rPr>
    </w:lvl>
    <w:lvl w:ilvl="6" w:tplc="5A1EB8D6">
      <w:numFmt w:val="bullet"/>
      <w:lvlText w:val="•"/>
      <w:lvlJc w:val="left"/>
      <w:pPr>
        <w:ind w:left="6415" w:hanging="566"/>
      </w:pPr>
      <w:rPr>
        <w:rFonts w:hint="default"/>
        <w:lang w:val="it-IT" w:eastAsia="en-US" w:bidi="ar-SA"/>
      </w:rPr>
    </w:lvl>
    <w:lvl w:ilvl="7" w:tplc="80BE5606">
      <w:numFmt w:val="bullet"/>
      <w:lvlText w:val="•"/>
      <w:lvlJc w:val="left"/>
      <w:pPr>
        <w:ind w:left="7278" w:hanging="566"/>
      </w:pPr>
      <w:rPr>
        <w:rFonts w:hint="default"/>
        <w:lang w:val="it-IT" w:eastAsia="en-US" w:bidi="ar-SA"/>
      </w:rPr>
    </w:lvl>
    <w:lvl w:ilvl="8" w:tplc="B7B41652">
      <w:numFmt w:val="bullet"/>
      <w:lvlText w:val="•"/>
      <w:lvlJc w:val="left"/>
      <w:pPr>
        <w:ind w:left="8141" w:hanging="566"/>
      </w:pPr>
      <w:rPr>
        <w:rFonts w:hint="default"/>
        <w:lang w:val="it-IT" w:eastAsia="en-US" w:bidi="ar-SA"/>
      </w:rPr>
    </w:lvl>
  </w:abstractNum>
  <w:abstractNum w:abstractNumId="4">
    <w:nsid w:val="50843126"/>
    <w:multiLevelType w:val="hybridMultilevel"/>
    <w:tmpl w:val="B2002AC6"/>
    <w:lvl w:ilvl="0" w:tplc="E2626460">
      <w:numFmt w:val="bullet"/>
      <w:lvlText w:val="☐"/>
      <w:lvlJc w:val="left"/>
      <w:pPr>
        <w:ind w:left="720" w:hanging="360"/>
      </w:pPr>
      <w:rPr>
        <w:rFonts w:ascii="MS UI Gothic" w:eastAsia="MS UI Gothic" w:hAnsi="MS UI Gothic" w:cs="MS UI Gothic" w:hint="default"/>
        <w:spacing w:val="2"/>
        <w:w w:val="99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E7494"/>
    <w:multiLevelType w:val="hybridMultilevel"/>
    <w:tmpl w:val="646AAFFA"/>
    <w:lvl w:ilvl="0" w:tplc="7AC089D4">
      <w:start w:val="1"/>
      <w:numFmt w:val="lowerLetter"/>
      <w:lvlText w:val="%1)"/>
      <w:lvlJc w:val="left"/>
      <w:pPr>
        <w:ind w:left="1245" w:hanging="566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04B25EC0">
      <w:numFmt w:val="bullet"/>
      <w:lvlText w:val="•"/>
      <w:lvlJc w:val="left"/>
      <w:pPr>
        <w:ind w:left="2102" w:hanging="566"/>
      </w:pPr>
      <w:rPr>
        <w:rFonts w:hint="default"/>
        <w:lang w:val="it-IT" w:eastAsia="en-US" w:bidi="ar-SA"/>
      </w:rPr>
    </w:lvl>
    <w:lvl w:ilvl="2" w:tplc="5D061096">
      <w:numFmt w:val="bullet"/>
      <w:lvlText w:val="•"/>
      <w:lvlJc w:val="left"/>
      <w:pPr>
        <w:ind w:left="2965" w:hanging="566"/>
      </w:pPr>
      <w:rPr>
        <w:rFonts w:hint="default"/>
        <w:lang w:val="it-IT" w:eastAsia="en-US" w:bidi="ar-SA"/>
      </w:rPr>
    </w:lvl>
    <w:lvl w:ilvl="3" w:tplc="C6C88D48">
      <w:numFmt w:val="bullet"/>
      <w:lvlText w:val="•"/>
      <w:lvlJc w:val="left"/>
      <w:pPr>
        <w:ind w:left="3827" w:hanging="566"/>
      </w:pPr>
      <w:rPr>
        <w:rFonts w:hint="default"/>
        <w:lang w:val="it-IT" w:eastAsia="en-US" w:bidi="ar-SA"/>
      </w:rPr>
    </w:lvl>
    <w:lvl w:ilvl="4" w:tplc="AB88FC0E">
      <w:numFmt w:val="bullet"/>
      <w:lvlText w:val="•"/>
      <w:lvlJc w:val="left"/>
      <w:pPr>
        <w:ind w:left="4690" w:hanging="566"/>
      </w:pPr>
      <w:rPr>
        <w:rFonts w:hint="default"/>
        <w:lang w:val="it-IT" w:eastAsia="en-US" w:bidi="ar-SA"/>
      </w:rPr>
    </w:lvl>
    <w:lvl w:ilvl="5" w:tplc="47BA05F2">
      <w:numFmt w:val="bullet"/>
      <w:lvlText w:val="•"/>
      <w:lvlJc w:val="left"/>
      <w:pPr>
        <w:ind w:left="5553" w:hanging="566"/>
      </w:pPr>
      <w:rPr>
        <w:rFonts w:hint="default"/>
        <w:lang w:val="it-IT" w:eastAsia="en-US" w:bidi="ar-SA"/>
      </w:rPr>
    </w:lvl>
    <w:lvl w:ilvl="6" w:tplc="86366006">
      <w:numFmt w:val="bullet"/>
      <w:lvlText w:val="•"/>
      <w:lvlJc w:val="left"/>
      <w:pPr>
        <w:ind w:left="6415" w:hanging="566"/>
      </w:pPr>
      <w:rPr>
        <w:rFonts w:hint="default"/>
        <w:lang w:val="it-IT" w:eastAsia="en-US" w:bidi="ar-SA"/>
      </w:rPr>
    </w:lvl>
    <w:lvl w:ilvl="7" w:tplc="3EA2354C">
      <w:numFmt w:val="bullet"/>
      <w:lvlText w:val="•"/>
      <w:lvlJc w:val="left"/>
      <w:pPr>
        <w:ind w:left="7278" w:hanging="566"/>
      </w:pPr>
      <w:rPr>
        <w:rFonts w:hint="default"/>
        <w:lang w:val="it-IT" w:eastAsia="en-US" w:bidi="ar-SA"/>
      </w:rPr>
    </w:lvl>
    <w:lvl w:ilvl="8" w:tplc="F5B81BC2">
      <w:numFmt w:val="bullet"/>
      <w:lvlText w:val="•"/>
      <w:lvlJc w:val="left"/>
      <w:pPr>
        <w:ind w:left="8141" w:hanging="566"/>
      </w:pPr>
      <w:rPr>
        <w:rFonts w:hint="default"/>
        <w:lang w:val="it-IT" w:eastAsia="en-US" w:bidi="ar-SA"/>
      </w:rPr>
    </w:lvl>
  </w:abstractNum>
  <w:abstractNum w:abstractNumId="6">
    <w:nsid w:val="78EE0960"/>
    <w:multiLevelType w:val="hybridMultilevel"/>
    <w:tmpl w:val="CEECE7D8"/>
    <w:lvl w:ilvl="0" w:tplc="B71E9752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color w:val="000009"/>
        <w:w w:val="101"/>
        <w:position w:val="-2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606A02"/>
    <w:rsid w:val="001F3BA7"/>
    <w:rsid w:val="0028631C"/>
    <w:rsid w:val="003E405C"/>
    <w:rsid w:val="004D096A"/>
    <w:rsid w:val="005D4277"/>
    <w:rsid w:val="00606A02"/>
    <w:rsid w:val="008039C2"/>
    <w:rsid w:val="00876F57"/>
    <w:rsid w:val="00AC70EC"/>
    <w:rsid w:val="00D230FB"/>
    <w:rsid w:val="00FB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F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606A02"/>
    <w:pPr>
      <w:widowControl w:val="0"/>
      <w:autoSpaceDE w:val="0"/>
      <w:autoSpaceDN w:val="0"/>
      <w:spacing w:after="0" w:line="240" w:lineRule="auto"/>
      <w:ind w:left="1245"/>
      <w:jc w:val="both"/>
    </w:pPr>
    <w:rPr>
      <w:rFonts w:ascii="Arial MT" w:eastAsia="Arial MT" w:hAnsi="Arial MT" w:cs="Arial MT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06A02"/>
    <w:rPr>
      <w:rFonts w:ascii="Arial MT" w:eastAsia="Arial MT" w:hAnsi="Arial MT" w:cs="Arial MT"/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606A02"/>
    <w:pPr>
      <w:widowControl w:val="0"/>
      <w:autoSpaceDE w:val="0"/>
      <w:autoSpaceDN w:val="0"/>
      <w:spacing w:after="0" w:line="240" w:lineRule="auto"/>
      <w:ind w:left="1747" w:right="1747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Default">
    <w:name w:val="Default"/>
    <w:rsid w:val="00606A02"/>
    <w:pPr>
      <w:suppressAutoHyphens/>
      <w:autoSpaceDE w:val="0"/>
      <w:autoSpaceDN w:val="0"/>
      <w:spacing w:after="0" w:line="240" w:lineRule="auto"/>
      <w:textAlignment w:val="baseline"/>
    </w:pPr>
    <w:rPr>
      <w:rFonts w:ascii="Calibri, Calibri" w:eastAsia="Times New Roman" w:hAnsi="Calibri, Calibri" w:cs="Calibri, Calibri"/>
      <w:color w:val="000000"/>
      <w:kern w:val="3"/>
      <w:sz w:val="24"/>
      <w:szCs w:val="24"/>
    </w:rPr>
  </w:style>
  <w:style w:type="paragraph" w:styleId="Paragrafoelenco">
    <w:name w:val="List Paragraph"/>
    <w:basedOn w:val="Normale"/>
    <w:uiPriority w:val="1"/>
    <w:qFormat/>
    <w:rsid w:val="00606A02"/>
    <w:pPr>
      <w:widowControl w:val="0"/>
      <w:autoSpaceDE w:val="0"/>
      <w:autoSpaceDN w:val="0"/>
      <w:spacing w:after="0" w:line="240" w:lineRule="auto"/>
      <w:ind w:left="1245" w:right="114" w:hanging="567"/>
      <w:jc w:val="both"/>
    </w:pPr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5E20A-8E2C-4DF0-9421-8F95AD16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ssavelli</dc:creator>
  <cp:lastModifiedBy>ssavelli</cp:lastModifiedBy>
  <cp:revision>6</cp:revision>
  <dcterms:created xsi:type="dcterms:W3CDTF">2024-09-05T13:44:00Z</dcterms:created>
  <dcterms:modified xsi:type="dcterms:W3CDTF">2024-09-06T08:17:00Z</dcterms:modified>
</cp:coreProperties>
</file>